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503" w14:textId="77777777" w:rsidR="00830702" w:rsidRDefault="00B3333C" w:rsidP="006C1642">
      <w:pPr>
        <w:pStyle w:val="Standard"/>
        <w:rPr>
          <w:rFonts w:ascii="Ink Free" w:hAnsi="Ink Free"/>
          <w:sz w:val="30"/>
          <w:szCs w:val="30"/>
        </w:rPr>
      </w:pPr>
      <w:r>
        <w:rPr>
          <w:rFonts w:ascii="Ink Free" w:hAnsi="Ink Free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431D48C" wp14:editId="26B3CA8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251399" cy="1738079"/>
            <wp:effectExtent l="0" t="0" r="0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1399" cy="173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C1E01" w14:textId="77777777" w:rsidR="00830702" w:rsidRDefault="00830702">
      <w:pPr>
        <w:pStyle w:val="Standard"/>
        <w:jc w:val="center"/>
        <w:rPr>
          <w:rFonts w:ascii="Ink Free" w:hAnsi="Ink Free"/>
          <w:sz w:val="30"/>
          <w:szCs w:val="30"/>
        </w:rPr>
      </w:pPr>
    </w:p>
    <w:p w14:paraId="7EA7E500" w14:textId="77777777" w:rsidR="00830702" w:rsidRDefault="00830702">
      <w:pPr>
        <w:pStyle w:val="Standard"/>
        <w:jc w:val="center"/>
        <w:rPr>
          <w:rFonts w:ascii="Ink Free" w:hAnsi="Ink Free"/>
          <w:sz w:val="30"/>
          <w:szCs w:val="30"/>
        </w:rPr>
      </w:pPr>
    </w:p>
    <w:p w14:paraId="0A092CA3" w14:textId="77777777" w:rsidR="00830702" w:rsidRDefault="00830702">
      <w:pPr>
        <w:pStyle w:val="Standard"/>
        <w:jc w:val="center"/>
        <w:rPr>
          <w:rFonts w:ascii="Ink Free" w:hAnsi="Ink Free"/>
          <w:sz w:val="30"/>
          <w:szCs w:val="30"/>
        </w:rPr>
      </w:pPr>
    </w:p>
    <w:p w14:paraId="1D02119B" w14:textId="77777777" w:rsidR="00830702" w:rsidRDefault="00830702">
      <w:pPr>
        <w:pStyle w:val="Standard"/>
        <w:jc w:val="center"/>
        <w:rPr>
          <w:rFonts w:ascii="Arial" w:hAnsi="Arial"/>
          <w:sz w:val="30"/>
          <w:szCs w:val="30"/>
        </w:rPr>
      </w:pPr>
    </w:p>
    <w:p w14:paraId="736A171C" w14:textId="77777777" w:rsidR="00830702" w:rsidRDefault="00B3333C">
      <w:pPr>
        <w:pStyle w:val="Standard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  <w:t xml:space="preserve">                  </w:t>
      </w:r>
    </w:p>
    <w:p w14:paraId="48058907" w14:textId="77777777" w:rsidR="00830702" w:rsidRDefault="00830702">
      <w:pPr>
        <w:pStyle w:val="Standard"/>
        <w:jc w:val="center"/>
        <w:rPr>
          <w:rFonts w:ascii="Arial" w:hAnsi="Arial"/>
          <w:sz w:val="30"/>
          <w:szCs w:val="30"/>
        </w:rPr>
      </w:pPr>
    </w:p>
    <w:p w14:paraId="1766B520" w14:textId="77777777" w:rsidR="00830702" w:rsidRDefault="00830702">
      <w:pPr>
        <w:pStyle w:val="Standard"/>
        <w:jc w:val="center"/>
        <w:rPr>
          <w:rFonts w:ascii="Arial" w:hAnsi="Arial"/>
          <w:sz w:val="30"/>
          <w:szCs w:val="30"/>
        </w:rPr>
      </w:pPr>
    </w:p>
    <w:p w14:paraId="5A3F4F76" w14:textId="77777777" w:rsidR="00830702" w:rsidRDefault="00B3333C">
      <w:pPr>
        <w:pStyle w:val="Standard"/>
        <w:jc w:val="center"/>
        <w:rPr>
          <w:rFonts w:ascii="Georgia" w:hAnsi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pořádá</w:t>
      </w:r>
    </w:p>
    <w:p w14:paraId="49D83C9B" w14:textId="77777777" w:rsidR="00830702" w:rsidRDefault="00B3333C">
      <w:pPr>
        <w:pStyle w:val="Standard"/>
        <w:jc w:val="center"/>
        <w:rPr>
          <w:rFonts w:ascii="Georgia" w:hAnsi="Georgia"/>
          <w:b/>
          <w:bCs/>
          <w:color w:val="00B000"/>
          <w:sz w:val="80"/>
          <w:szCs w:val="80"/>
        </w:rPr>
      </w:pPr>
      <w:r>
        <w:rPr>
          <w:rFonts w:ascii="Georgia" w:hAnsi="Georgia"/>
          <w:b/>
          <w:bCs/>
          <w:color w:val="00B000"/>
          <w:sz w:val="80"/>
          <w:szCs w:val="80"/>
        </w:rPr>
        <w:t>DEN MĚSTYSE 2022</w:t>
      </w:r>
    </w:p>
    <w:p w14:paraId="0799DEE1" w14:textId="77777777" w:rsidR="00830702" w:rsidRDefault="00B3333C">
      <w:pPr>
        <w:pStyle w:val="Standard"/>
        <w:jc w:val="center"/>
        <w:rPr>
          <w:rFonts w:ascii="Georgia" w:hAnsi="Georgia"/>
          <w:b/>
          <w:bCs/>
          <w:sz w:val="56"/>
          <w:szCs w:val="56"/>
        </w:rPr>
      </w:pPr>
      <w:r>
        <w:rPr>
          <w:rFonts w:ascii="Georgia" w:hAnsi="Georgia"/>
          <w:b/>
          <w:bCs/>
          <w:sz w:val="56"/>
          <w:szCs w:val="56"/>
        </w:rPr>
        <w:t>ČERNÝ DŮL   21.KVĚTNA</w:t>
      </w:r>
    </w:p>
    <w:p w14:paraId="350805AD" w14:textId="77777777" w:rsidR="00830702" w:rsidRDefault="00B3333C">
      <w:pPr>
        <w:pStyle w:val="Standard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  <w:t xml:space="preserve">                                            </w:t>
      </w:r>
      <w:r>
        <w:rPr>
          <w:rFonts w:ascii="Georgia" w:hAnsi="Georgia"/>
          <w:b/>
          <w:bCs/>
          <w:sz w:val="18"/>
          <w:szCs w:val="18"/>
        </w:rPr>
        <w:t>PARKOVIŠTĚ U SKIAREÁLU</w:t>
      </w:r>
    </w:p>
    <w:p w14:paraId="0FCE9092" w14:textId="77777777" w:rsidR="00830702" w:rsidRDefault="00830702">
      <w:pPr>
        <w:pStyle w:val="Standard"/>
        <w:rPr>
          <w:rFonts w:ascii="Arial" w:hAnsi="Arial"/>
        </w:rPr>
      </w:pPr>
    </w:p>
    <w:p w14:paraId="028CF8E6" w14:textId="77777777" w:rsidR="00830702" w:rsidRDefault="00830702">
      <w:pPr>
        <w:pStyle w:val="Standard"/>
        <w:rPr>
          <w:rFonts w:ascii="Arial" w:hAnsi="Arial"/>
        </w:rPr>
      </w:pPr>
    </w:p>
    <w:p w14:paraId="75354A72" w14:textId="30D73212" w:rsidR="00830702" w:rsidRDefault="00B3333C">
      <w:pPr>
        <w:pStyle w:val="Standard"/>
        <w:rPr>
          <w:rFonts w:ascii="Georgia" w:hAnsi="Georgia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color w:val="00B000"/>
          <w:sz w:val="18"/>
          <w:szCs w:val="18"/>
        </w:rPr>
        <w:t>HLAVNÍ PROGRAM SLAVNOST</w:t>
      </w:r>
      <w:r w:rsidR="00035756">
        <w:rPr>
          <w:rFonts w:ascii="Arial" w:hAnsi="Arial"/>
          <w:color w:val="00B000"/>
          <w:sz w:val="18"/>
          <w:szCs w:val="18"/>
        </w:rPr>
        <w:t>I</w:t>
      </w:r>
      <w:r>
        <w:rPr>
          <w:rFonts w:ascii="Arial" w:hAnsi="Arial"/>
          <w:color w:val="00B000"/>
          <w:sz w:val="18"/>
          <w:szCs w:val="18"/>
        </w:rPr>
        <w:t>:</w:t>
      </w:r>
    </w:p>
    <w:p w14:paraId="1875EEC8" w14:textId="77777777" w:rsidR="00830702" w:rsidRDefault="00B3333C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</w:p>
    <w:p w14:paraId="7F562055" w14:textId="77777777" w:rsidR="00830702" w:rsidRDefault="00B3333C">
      <w:pPr>
        <w:pStyle w:val="Standard"/>
        <w:spacing w:after="160" w:line="259" w:lineRule="atLeas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ab/>
        <w:t>10.00   -   Zahájení dne městyse starostou obce</w:t>
      </w:r>
    </w:p>
    <w:p w14:paraId="26234721" w14:textId="77777777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>10.15   -   Vystoupení ž</w:t>
      </w:r>
      <w:r>
        <w:rPr>
          <w:rFonts w:ascii="Calibri" w:hAnsi="Calibri"/>
          <w:sz w:val="28"/>
          <w:lang w:val="en-US"/>
        </w:rPr>
        <w:t>áků ZŠ Černý Důl</w:t>
      </w:r>
    </w:p>
    <w:p w14:paraId="326C8658" w14:textId="77777777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 xml:space="preserve">11.00   -   </w:t>
      </w:r>
      <w:r>
        <w:rPr>
          <w:rFonts w:ascii="Calibri" w:hAnsi="Calibri"/>
          <w:b/>
          <w:bCs/>
          <w:sz w:val="28"/>
        </w:rPr>
        <w:t xml:space="preserve">VOSA  JEDE </w:t>
      </w:r>
      <w:r>
        <w:rPr>
          <w:rFonts w:ascii="Calibri" w:hAnsi="Calibri"/>
          <w:sz w:val="28"/>
        </w:rPr>
        <w:t>– dětsk</w:t>
      </w:r>
      <w:r>
        <w:rPr>
          <w:rFonts w:ascii="Calibri" w:hAnsi="Calibri"/>
          <w:sz w:val="28"/>
          <w:lang w:val="en-US"/>
        </w:rPr>
        <w:t>ý pořad plný písniček, her a soutěží</w:t>
      </w:r>
    </w:p>
    <w:p w14:paraId="086AB125" w14:textId="77777777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 xml:space="preserve">12.30   -   </w:t>
      </w:r>
      <w:r>
        <w:rPr>
          <w:rFonts w:ascii="Calibri" w:hAnsi="Calibri"/>
          <w:b/>
          <w:bCs/>
          <w:sz w:val="28"/>
        </w:rPr>
        <w:t xml:space="preserve">SULTÁNKY </w:t>
      </w:r>
      <w:r>
        <w:rPr>
          <w:rFonts w:ascii="Calibri" w:hAnsi="Calibri"/>
          <w:sz w:val="28"/>
        </w:rPr>
        <w:t>– orientální tanečnice zase v Čern</w:t>
      </w:r>
      <w:r>
        <w:rPr>
          <w:rFonts w:ascii="Calibri" w:hAnsi="Calibri"/>
          <w:sz w:val="28"/>
          <w:lang w:val="en-US"/>
        </w:rPr>
        <w:t>ém Dole</w:t>
      </w:r>
    </w:p>
    <w:p w14:paraId="001A7D63" w14:textId="15E05E12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>13.30   -   Ukázka práce hasičsk</w:t>
      </w:r>
      <w:r>
        <w:rPr>
          <w:rFonts w:ascii="Calibri" w:hAnsi="Calibri"/>
          <w:sz w:val="28"/>
          <w:lang w:val="en-US"/>
        </w:rPr>
        <w:t>ého záchranného sboru z naší obce,</w:t>
      </w:r>
      <w:r w:rsidR="006C1642">
        <w:rPr>
          <w:rFonts w:ascii="Calibri" w:hAnsi="Calibri"/>
          <w:sz w:val="28"/>
          <w:lang w:val="en-US"/>
        </w:rPr>
        <w:t xml:space="preserve"> </w:t>
      </w:r>
      <w:r>
        <w:rPr>
          <w:rFonts w:ascii="Calibri" w:hAnsi="Calibri"/>
          <w:sz w:val="28"/>
          <w:lang w:val="en-US"/>
        </w:rPr>
        <w:t>prohlídka jejich techniky</w:t>
      </w:r>
    </w:p>
    <w:p w14:paraId="1348E123" w14:textId="2B58AEF8" w:rsidR="00830702" w:rsidRDefault="00B3333C">
      <w:pPr>
        <w:pStyle w:val="Standard"/>
        <w:spacing w:after="160" w:line="259" w:lineRule="atLeas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ab/>
        <w:t xml:space="preserve">14.00   -   </w:t>
      </w:r>
      <w:r w:rsidR="009D1F16" w:rsidRPr="009D1F16">
        <w:rPr>
          <w:rFonts w:ascii="Calibri" w:hAnsi="Calibri"/>
          <w:b/>
          <w:bCs/>
          <w:sz w:val="28"/>
        </w:rPr>
        <w:t>DUO ARAMIS</w:t>
      </w:r>
      <w:r w:rsidR="009D1F16">
        <w:rPr>
          <w:rFonts w:ascii="Calibri" w:hAnsi="Calibri"/>
          <w:sz w:val="28"/>
        </w:rPr>
        <w:t xml:space="preserve"> - muzika</w:t>
      </w:r>
      <w:r>
        <w:rPr>
          <w:rFonts w:ascii="Calibri" w:hAnsi="Calibri"/>
          <w:sz w:val="28"/>
        </w:rPr>
        <w:t xml:space="preserve"> pro všechny generace                    </w:t>
      </w:r>
    </w:p>
    <w:p w14:paraId="6DF1A899" w14:textId="77777777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 xml:space="preserve">15.45   -   </w:t>
      </w:r>
      <w:r>
        <w:rPr>
          <w:rFonts w:ascii="Calibri" w:hAnsi="Calibri"/>
          <w:b/>
          <w:bCs/>
          <w:sz w:val="28"/>
        </w:rPr>
        <w:t>ČERNODOLSK</w:t>
      </w:r>
      <w:r>
        <w:rPr>
          <w:rFonts w:ascii="Calibri" w:hAnsi="Calibri"/>
          <w:b/>
          <w:bCs/>
          <w:sz w:val="28"/>
          <w:lang w:val="en-US"/>
        </w:rPr>
        <w:t>Ý  ŠTĚK</w:t>
      </w:r>
      <w:r>
        <w:rPr>
          <w:rFonts w:ascii="Calibri" w:hAnsi="Calibri"/>
          <w:sz w:val="28"/>
          <w:lang w:val="en-US"/>
        </w:rPr>
        <w:t xml:space="preserve"> – tradiční místní kapela, která nesmí chybět</w:t>
      </w:r>
    </w:p>
    <w:p w14:paraId="6ADDD638" w14:textId="41F4E371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 xml:space="preserve">18.00   -   </w:t>
      </w:r>
      <w:r w:rsidR="00C01BD1">
        <w:rPr>
          <w:rFonts w:ascii="Calibri" w:hAnsi="Calibri"/>
          <w:b/>
          <w:bCs/>
          <w:sz w:val="28"/>
        </w:rPr>
        <w:t>VAŤ</w:t>
      </w:r>
      <w:r w:rsidR="00C01BD1">
        <w:rPr>
          <w:rFonts w:ascii="Calibri" w:hAnsi="Calibri"/>
          <w:b/>
          <w:bCs/>
          <w:sz w:val="28"/>
          <w:lang w:val="en-US"/>
        </w:rPr>
        <w:t xml:space="preserve">ÁK </w:t>
      </w:r>
      <w:r w:rsidR="00C01BD1">
        <w:rPr>
          <w:rFonts w:ascii="Calibri" w:hAnsi="Calibri"/>
          <w:sz w:val="28"/>
          <w:lang w:val="en-US"/>
        </w:rPr>
        <w:t>– tradiční kapela, kterou jsme si užíval</w:t>
      </w:r>
      <w:r w:rsidR="00C01BD1">
        <w:rPr>
          <w:rFonts w:ascii="Calibri" w:hAnsi="Calibri"/>
          <w:sz w:val="28"/>
          <w:lang w:val="en-US"/>
        </w:rPr>
        <w:t>i</w:t>
      </w:r>
      <w:r w:rsidR="00C01BD1">
        <w:rPr>
          <w:rFonts w:ascii="Calibri" w:hAnsi="Calibri"/>
          <w:sz w:val="28"/>
        </w:rPr>
        <w:t xml:space="preserve"> spíš ve v</w:t>
      </w:r>
      <w:r w:rsidR="00C01BD1">
        <w:rPr>
          <w:rFonts w:ascii="Calibri" w:hAnsi="Calibri"/>
          <w:sz w:val="28"/>
          <w:lang w:val="en-US"/>
        </w:rPr>
        <w:t xml:space="preserve">ánočním stanu.                                    </w:t>
      </w:r>
      <w:r w:rsidR="00C01BD1">
        <w:rPr>
          <w:rFonts w:ascii="Calibri" w:hAnsi="Calibri"/>
          <w:sz w:val="28"/>
          <w:lang w:val="en-US"/>
        </w:rPr>
        <w:tab/>
        <w:t xml:space="preserve">                     T</w:t>
      </w:r>
      <w:r w:rsidR="00952B91">
        <w:rPr>
          <w:rFonts w:ascii="Calibri" w:hAnsi="Calibri"/>
          <w:sz w:val="28"/>
          <w:lang w:val="en-US"/>
        </w:rPr>
        <w:t xml:space="preserve">entokrát </w:t>
      </w:r>
      <w:r w:rsidR="00C01BD1">
        <w:rPr>
          <w:rFonts w:ascii="Calibri" w:hAnsi="Calibri"/>
          <w:sz w:val="28"/>
          <w:lang w:val="en-US"/>
        </w:rPr>
        <w:t>to můžou rozbalit venku.</w:t>
      </w:r>
    </w:p>
    <w:p w14:paraId="5B701043" w14:textId="0A9B5A02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>20.</w:t>
      </w:r>
      <w:r w:rsidR="0066157C">
        <w:rPr>
          <w:rFonts w:ascii="Calibri" w:hAnsi="Calibri"/>
          <w:sz w:val="28"/>
        </w:rPr>
        <w:t>3</w:t>
      </w:r>
      <w:r>
        <w:rPr>
          <w:rFonts w:ascii="Calibri" w:hAnsi="Calibri"/>
          <w:sz w:val="28"/>
        </w:rPr>
        <w:t xml:space="preserve">0   -   </w:t>
      </w:r>
      <w:r w:rsidR="00EE0C4F">
        <w:rPr>
          <w:rFonts w:ascii="Calibri" w:hAnsi="Calibri"/>
          <w:b/>
          <w:bCs/>
          <w:sz w:val="28"/>
        </w:rPr>
        <w:t>BENJAMIG’S  CLAN</w:t>
      </w:r>
      <w:r w:rsidR="00EE0C4F">
        <w:rPr>
          <w:rFonts w:ascii="Calibri" w:hAnsi="Calibri"/>
          <w:sz w:val="28"/>
        </w:rPr>
        <w:t xml:space="preserve"> – po dvouletém půstu zase u n</w:t>
      </w:r>
      <w:r w:rsidR="00EE0C4F">
        <w:rPr>
          <w:rFonts w:ascii="Calibri" w:hAnsi="Calibri"/>
          <w:sz w:val="28"/>
          <w:lang w:val="en-US"/>
        </w:rPr>
        <w:t>ás</w:t>
      </w:r>
      <w:r>
        <w:rPr>
          <w:rFonts w:ascii="Calibri" w:hAnsi="Calibri"/>
          <w:sz w:val="28"/>
          <w:lang w:val="en-US"/>
        </w:rPr>
        <w:t xml:space="preserve">                                </w:t>
      </w:r>
      <w:r>
        <w:rPr>
          <w:rFonts w:ascii="Calibri" w:hAnsi="Calibri"/>
          <w:sz w:val="28"/>
          <w:lang w:val="en-US"/>
        </w:rPr>
        <w:tab/>
        <w:t xml:space="preserve">                     </w:t>
      </w:r>
    </w:p>
    <w:p w14:paraId="752CC629" w14:textId="77777777" w:rsidR="00830702" w:rsidRDefault="00B3333C">
      <w:pPr>
        <w:pStyle w:val="Standard"/>
        <w:spacing w:after="160" w:line="259" w:lineRule="atLeast"/>
        <w:rPr>
          <w:rFonts w:hint="eastAsia"/>
        </w:rPr>
      </w:pPr>
      <w:r>
        <w:rPr>
          <w:rFonts w:ascii="Calibri" w:hAnsi="Calibri"/>
          <w:sz w:val="28"/>
        </w:rPr>
        <w:tab/>
        <w:t xml:space="preserve">22.15   -   </w:t>
      </w:r>
      <w:r>
        <w:rPr>
          <w:rFonts w:ascii="Calibri" w:hAnsi="Calibri"/>
          <w:b/>
          <w:bCs/>
          <w:sz w:val="28"/>
        </w:rPr>
        <w:t>BUBNY  PRAHA</w:t>
      </w:r>
      <w:r>
        <w:rPr>
          <w:rFonts w:ascii="Calibri" w:hAnsi="Calibri"/>
          <w:sz w:val="28"/>
        </w:rPr>
        <w:t xml:space="preserve"> – i tuto kapelu dobře zn</w:t>
      </w:r>
      <w:r>
        <w:rPr>
          <w:rFonts w:ascii="Calibri" w:hAnsi="Calibri"/>
          <w:sz w:val="28"/>
          <w:lang w:val="en-US"/>
        </w:rPr>
        <w:t xml:space="preserve">áme.                                                                                                            </w:t>
      </w:r>
      <w:r>
        <w:rPr>
          <w:rFonts w:ascii="Calibri" w:hAnsi="Calibri"/>
          <w:sz w:val="28"/>
          <w:lang w:val="en-US"/>
        </w:rPr>
        <w:tab/>
        <w:t xml:space="preserve">                     Někteří tu </w:t>
      </w:r>
      <w:r>
        <w:rPr>
          <w:rFonts w:ascii="Calibri" w:hAnsi="Calibri"/>
          <w:sz w:val="28"/>
        </w:rPr>
        <w:t>vyrostli, někteř</w:t>
      </w:r>
      <w:r>
        <w:rPr>
          <w:rFonts w:ascii="Calibri" w:hAnsi="Calibri"/>
          <w:sz w:val="28"/>
          <w:lang w:val="en-US"/>
        </w:rPr>
        <w:t>í sem pravidelně jezdí.</w:t>
      </w:r>
    </w:p>
    <w:p w14:paraId="51BAFB58" w14:textId="77777777" w:rsidR="00830702" w:rsidRDefault="00830702">
      <w:pPr>
        <w:pStyle w:val="Standard"/>
        <w:spacing w:after="160" w:line="259" w:lineRule="atLeast"/>
        <w:rPr>
          <w:rFonts w:ascii="Calibri" w:hAnsi="Calibri"/>
          <w:sz w:val="28"/>
        </w:rPr>
      </w:pPr>
    </w:p>
    <w:p w14:paraId="0D4940E7" w14:textId="08EBCB28" w:rsidR="00830702" w:rsidRDefault="00B3333C">
      <w:pPr>
        <w:pStyle w:val="Standard"/>
        <w:spacing w:after="160" w:line="259" w:lineRule="atLeast"/>
        <w:ind w:left="567" w:right="510"/>
        <w:rPr>
          <w:rFonts w:hint="eastAsia"/>
        </w:rPr>
      </w:pPr>
      <w:r>
        <w:rPr>
          <w:rFonts w:ascii="Calibri" w:hAnsi="Calibri"/>
          <w:sz w:val="28"/>
        </w:rPr>
        <w:t xml:space="preserve">           Samozřejmě na Dni městyse najdete i dalš</w:t>
      </w:r>
      <w:r>
        <w:rPr>
          <w:rFonts w:ascii="Calibri" w:hAnsi="Calibri"/>
          <w:sz w:val="28"/>
          <w:lang w:val="en-US"/>
        </w:rPr>
        <w:t>í známá pobavení. Bude tu stan s drobnými prodejci, dětskými dílničkami a nově s Kulíškovou hernou, kde se bude líbit i tatínkům a dědečkům, kteří si hráli s Merkurem, prohlédnout si budete</w:t>
      </w:r>
      <w:r w:rsidR="006C1642">
        <w:rPr>
          <w:rFonts w:ascii="Calibri" w:hAnsi="Calibri"/>
          <w:sz w:val="28"/>
          <w:lang w:val="en-US"/>
        </w:rPr>
        <w:t xml:space="preserve"> moci výstavu obrazů</w:t>
      </w:r>
      <w:r>
        <w:rPr>
          <w:rFonts w:ascii="Calibri" w:hAnsi="Calibri"/>
          <w:sz w:val="28"/>
          <w:lang w:val="en-US"/>
        </w:rPr>
        <w:t xml:space="preserve">, trochu si zasportovat na hřišti, občerstvit u mnoha stánků a popovídat se sousedy. Po dlouhé době to snad bude akce bez omezení, tak přijďte všichni, ať si to společně užijeme. Celý den nás zase bude doprovázet Lucka Klementová z rádia Černá hora a po obci vás bude vozit vláček. Zkrátka nebude chybět nic z toho, na co jste zvyklí.   </w:t>
      </w:r>
    </w:p>
    <w:p w14:paraId="4E4BA0E7" w14:textId="77777777" w:rsidR="00830702" w:rsidRDefault="00B3333C">
      <w:pPr>
        <w:pStyle w:val="Standard"/>
        <w:jc w:val="center"/>
        <w:rPr>
          <w:rFonts w:ascii="Ink Free" w:hAnsi="Ink Free"/>
          <w:color w:val="009E4F"/>
          <w:sz w:val="52"/>
          <w:szCs w:val="52"/>
        </w:rPr>
      </w:pPr>
      <w:r>
        <w:rPr>
          <w:rFonts w:ascii="Ink Free" w:hAnsi="Ink Free"/>
          <w:color w:val="009E4F"/>
          <w:sz w:val="52"/>
          <w:szCs w:val="52"/>
        </w:rPr>
        <w:t xml:space="preserve">                                            Přiďte pobejt……..</w:t>
      </w:r>
    </w:p>
    <w:p w14:paraId="4668A698" w14:textId="77777777" w:rsidR="00830702" w:rsidRDefault="00830702">
      <w:pPr>
        <w:pStyle w:val="Standard"/>
        <w:jc w:val="center"/>
        <w:rPr>
          <w:rFonts w:ascii="Ink Free" w:hAnsi="Ink Free"/>
          <w:color w:val="009E4F"/>
          <w:sz w:val="52"/>
          <w:szCs w:val="52"/>
        </w:rPr>
      </w:pPr>
    </w:p>
    <w:p w14:paraId="37CBE58B" w14:textId="77777777" w:rsidR="00830702" w:rsidRDefault="00B3333C">
      <w:pPr>
        <w:pStyle w:val="Standard"/>
        <w:rPr>
          <w:rFonts w:ascii="Ink Free" w:hAnsi="Ink Free"/>
          <w:b/>
          <w:bCs/>
          <w:color w:val="009E4F"/>
          <w:sz w:val="20"/>
          <w:szCs w:val="20"/>
        </w:rPr>
      </w:pPr>
      <w:r>
        <w:rPr>
          <w:rFonts w:ascii="Ink Free" w:hAnsi="Ink Free"/>
          <w:color w:val="009E4F"/>
          <w:sz w:val="20"/>
          <w:szCs w:val="20"/>
        </w:rPr>
        <w:tab/>
      </w:r>
      <w:r>
        <w:rPr>
          <w:rFonts w:ascii="Ink Free" w:hAnsi="Ink Free"/>
          <w:color w:val="009E4F"/>
          <w:sz w:val="36"/>
          <w:szCs w:val="36"/>
        </w:rPr>
        <w:t>www. cernydul.cz</w:t>
      </w:r>
    </w:p>
    <w:sectPr w:rsidR="00830702">
      <w:pgSz w:w="11906" w:h="16838"/>
      <w:pgMar w:top="0" w:right="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77A2" w14:textId="77777777" w:rsidR="00AA12EC" w:rsidRDefault="00AA12EC">
      <w:pPr>
        <w:rPr>
          <w:rFonts w:hint="eastAsia"/>
        </w:rPr>
      </w:pPr>
      <w:r>
        <w:separator/>
      </w:r>
    </w:p>
  </w:endnote>
  <w:endnote w:type="continuationSeparator" w:id="0">
    <w:p w14:paraId="0E1D873D" w14:textId="77777777" w:rsidR="00AA12EC" w:rsidRDefault="00AA12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Ink Free">
    <w:altName w:val="Ink Free"/>
    <w:charset w:val="00"/>
    <w:family w:val="script"/>
    <w:pitch w:val="variable"/>
    <w:sig w:usb0="0000068F" w:usb1="4000000A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BF98" w14:textId="77777777" w:rsidR="00AA12EC" w:rsidRDefault="00AA12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2F63E7" w14:textId="77777777" w:rsidR="00AA12EC" w:rsidRDefault="00AA12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02"/>
    <w:rsid w:val="00035756"/>
    <w:rsid w:val="002B0F2B"/>
    <w:rsid w:val="004D3651"/>
    <w:rsid w:val="00586E20"/>
    <w:rsid w:val="0066157C"/>
    <w:rsid w:val="00667FC7"/>
    <w:rsid w:val="006C1642"/>
    <w:rsid w:val="00830702"/>
    <w:rsid w:val="00897C2C"/>
    <w:rsid w:val="00952B91"/>
    <w:rsid w:val="009D1F16"/>
    <w:rsid w:val="00A96A29"/>
    <w:rsid w:val="00AA12EC"/>
    <w:rsid w:val="00B3333C"/>
    <w:rsid w:val="00B41C1C"/>
    <w:rsid w:val="00C01BD1"/>
    <w:rsid w:val="00C71B1C"/>
    <w:rsid w:val="00CF5EAC"/>
    <w:rsid w:val="00E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4576"/>
  <w15:docId w15:val="{197817FF-B67C-4C8D-B7F7-512A228E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Urad</dc:creator>
  <cp:lastModifiedBy>info cernydul</cp:lastModifiedBy>
  <cp:revision>19</cp:revision>
  <cp:lastPrinted>2022-05-05T06:12:00Z</cp:lastPrinted>
  <dcterms:created xsi:type="dcterms:W3CDTF">2022-05-05T06:40:00Z</dcterms:created>
  <dcterms:modified xsi:type="dcterms:W3CDTF">2022-05-17T07:41:00Z</dcterms:modified>
</cp:coreProperties>
</file>