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2653B7" w14:textId="1FF9D43E" w:rsidR="00A63498" w:rsidRPr="00F6598A" w:rsidRDefault="00774E8C" w:rsidP="006373DA">
      <w:pPr>
        <w:rPr>
          <w:sz w:val="20"/>
          <w:szCs w:val="20"/>
        </w:rPr>
        <w:sectPr w:rsidR="00A63498" w:rsidRPr="00F6598A" w:rsidSect="00B12F8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2977" w:right="274" w:bottom="851" w:left="284" w:header="283" w:footer="898" w:gutter="0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41267A1" wp14:editId="18EB8FD6">
            <wp:simplePos x="0" y="0"/>
            <wp:positionH relativeFrom="column">
              <wp:posOffset>717550</wp:posOffset>
            </wp:positionH>
            <wp:positionV relativeFrom="paragraph">
              <wp:posOffset>-1146810</wp:posOffset>
            </wp:positionV>
            <wp:extent cx="2381250" cy="530225"/>
            <wp:effectExtent l="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311E8579" wp14:editId="4FC28AA2">
            <wp:simplePos x="0" y="0"/>
            <wp:positionH relativeFrom="column">
              <wp:posOffset>0</wp:posOffset>
            </wp:positionH>
            <wp:positionV relativeFrom="paragraph">
              <wp:posOffset>-1692910</wp:posOffset>
            </wp:positionV>
            <wp:extent cx="7207250" cy="1606550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0" cy="160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14DB32" w14:textId="77777777" w:rsidR="00A9753A" w:rsidRPr="00AF0D44" w:rsidRDefault="00A9753A" w:rsidP="00A9753A">
      <w:pPr>
        <w:ind w:left="550" w:right="678"/>
        <w:jc w:val="center"/>
        <w:rPr>
          <w:rFonts w:cs="Arial"/>
          <w:b/>
        </w:rPr>
      </w:pPr>
      <w:r w:rsidRPr="00AF0D44">
        <w:rPr>
          <w:rFonts w:cs="Arial"/>
          <w:b/>
        </w:rPr>
        <w:t>TISKOVÁ ZPRÁVA</w:t>
      </w:r>
    </w:p>
    <w:p w14:paraId="6B29FE27" w14:textId="77777777" w:rsidR="00A9753A" w:rsidRPr="00AF0D44" w:rsidRDefault="00A9753A" w:rsidP="00A9753A">
      <w:pPr>
        <w:ind w:left="550" w:right="678"/>
        <w:jc w:val="center"/>
        <w:rPr>
          <w:rFonts w:cs="Arial"/>
          <w:b/>
          <w:sz w:val="20"/>
          <w:szCs w:val="20"/>
        </w:rPr>
      </w:pPr>
    </w:p>
    <w:p w14:paraId="45081B13" w14:textId="77777777" w:rsidR="00A9753A" w:rsidRPr="00AF0D44" w:rsidRDefault="00A9753A" w:rsidP="00A9753A">
      <w:pPr>
        <w:ind w:left="550" w:right="678"/>
        <w:jc w:val="both"/>
        <w:rPr>
          <w:rFonts w:cs="Arial"/>
          <w:b/>
          <w:sz w:val="20"/>
          <w:szCs w:val="20"/>
        </w:rPr>
      </w:pPr>
    </w:p>
    <w:p w14:paraId="630379F2" w14:textId="25F04809" w:rsidR="00A9753A" w:rsidRPr="00AF0D44" w:rsidRDefault="00A9753A" w:rsidP="00A9753A">
      <w:pPr>
        <w:ind w:left="550" w:right="678"/>
        <w:jc w:val="right"/>
        <w:rPr>
          <w:rFonts w:cs="Arial"/>
          <w:sz w:val="20"/>
          <w:szCs w:val="20"/>
        </w:rPr>
      </w:pPr>
      <w:r w:rsidRPr="00AF0D44">
        <w:rPr>
          <w:rFonts w:cs="Arial"/>
          <w:sz w:val="20"/>
          <w:szCs w:val="20"/>
        </w:rPr>
        <w:t>Vrchlabí</w:t>
      </w:r>
      <w:r>
        <w:rPr>
          <w:rFonts w:cs="Arial"/>
          <w:sz w:val="20"/>
          <w:szCs w:val="20"/>
        </w:rPr>
        <w:t xml:space="preserve"> </w:t>
      </w:r>
      <w:r w:rsidR="003650D9">
        <w:rPr>
          <w:rFonts w:cs="Arial"/>
          <w:sz w:val="20"/>
          <w:szCs w:val="20"/>
        </w:rPr>
        <w:t>9</w:t>
      </w:r>
      <w:r>
        <w:rPr>
          <w:rFonts w:cs="Arial"/>
          <w:sz w:val="20"/>
          <w:szCs w:val="20"/>
        </w:rPr>
        <w:t xml:space="preserve">. </w:t>
      </w:r>
      <w:r w:rsidR="00D02EA9">
        <w:rPr>
          <w:rFonts w:cs="Arial"/>
          <w:sz w:val="20"/>
          <w:szCs w:val="20"/>
        </w:rPr>
        <w:t xml:space="preserve">prosince </w:t>
      </w:r>
      <w:r w:rsidRPr="00AF0D44">
        <w:rPr>
          <w:rFonts w:cs="Arial"/>
          <w:sz w:val="20"/>
          <w:szCs w:val="20"/>
        </w:rPr>
        <w:t>20</w:t>
      </w:r>
      <w:r>
        <w:rPr>
          <w:rFonts w:cs="Arial"/>
          <w:sz w:val="20"/>
          <w:szCs w:val="20"/>
        </w:rPr>
        <w:t>24</w:t>
      </w:r>
    </w:p>
    <w:p w14:paraId="176A3526" w14:textId="77777777" w:rsidR="00A9753A" w:rsidRDefault="00A9753A" w:rsidP="00A9753A">
      <w:pPr>
        <w:ind w:left="550" w:right="678"/>
        <w:jc w:val="both"/>
        <w:rPr>
          <w:rFonts w:cs="Arial"/>
          <w:b/>
          <w:sz w:val="20"/>
          <w:szCs w:val="20"/>
        </w:rPr>
      </w:pPr>
    </w:p>
    <w:p w14:paraId="03349F3A" w14:textId="77777777" w:rsidR="00A9753A" w:rsidRPr="00AF0D44" w:rsidRDefault="00A9753A" w:rsidP="00A9753A">
      <w:pPr>
        <w:ind w:left="550" w:right="678"/>
        <w:jc w:val="both"/>
        <w:rPr>
          <w:rFonts w:cs="Arial"/>
          <w:b/>
          <w:sz w:val="20"/>
          <w:szCs w:val="20"/>
        </w:rPr>
      </w:pPr>
    </w:p>
    <w:p w14:paraId="14CD2E71" w14:textId="1FC6EDC7" w:rsidR="00A9753A" w:rsidRDefault="003650D9" w:rsidP="00A9753A">
      <w:pPr>
        <w:pStyle w:val="Normln2"/>
        <w:ind w:left="550" w:right="678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u w:val="single"/>
        </w:rPr>
        <w:t>Hledáme hospodáře!</w:t>
      </w:r>
    </w:p>
    <w:p w14:paraId="1E7B6BA3" w14:textId="77777777" w:rsidR="00A9753A" w:rsidRDefault="00A9753A" w:rsidP="00A9753A">
      <w:pPr>
        <w:pStyle w:val="Normln2"/>
        <w:ind w:left="550" w:right="678"/>
        <w:jc w:val="center"/>
        <w:rPr>
          <w:rFonts w:ascii="Arial" w:hAnsi="Arial" w:cs="Arial"/>
          <w:sz w:val="20"/>
          <w:szCs w:val="20"/>
        </w:rPr>
      </w:pPr>
    </w:p>
    <w:p w14:paraId="7FDD1ABC" w14:textId="77777777" w:rsidR="00A9753A" w:rsidRDefault="00A9753A" w:rsidP="00A9753A">
      <w:pPr>
        <w:pStyle w:val="Normln2"/>
        <w:ind w:left="550" w:right="678"/>
        <w:jc w:val="center"/>
        <w:rPr>
          <w:rFonts w:ascii="Arial" w:hAnsi="Arial" w:cs="Arial"/>
          <w:sz w:val="20"/>
          <w:szCs w:val="20"/>
        </w:rPr>
      </w:pPr>
    </w:p>
    <w:p w14:paraId="65A39580" w14:textId="1F7EE635" w:rsidR="003650D9" w:rsidRPr="003650D9" w:rsidRDefault="003650D9" w:rsidP="003650D9">
      <w:pPr>
        <w:ind w:left="567" w:right="567"/>
        <w:jc w:val="both"/>
        <w:rPr>
          <w:b/>
          <w:sz w:val="20"/>
        </w:rPr>
      </w:pPr>
      <w:r w:rsidRPr="003650D9">
        <w:rPr>
          <w:b/>
          <w:sz w:val="20"/>
        </w:rPr>
        <w:t>Správa Krkonošského národního parku dlouhodobě podporuje péči o cenné krkonošské louky. V rámci projektu Management sekundárního bezlesí Krkonošského národního parku z programu OPŽP je možné nyní zažádat o příspěvek na hospodaření na dalších vybraných loukách.</w:t>
      </w:r>
    </w:p>
    <w:p w14:paraId="62523460" w14:textId="77777777" w:rsidR="003650D9" w:rsidRPr="003650D9" w:rsidRDefault="003650D9" w:rsidP="003650D9">
      <w:pPr>
        <w:ind w:left="567" w:right="567"/>
        <w:jc w:val="both"/>
        <w:rPr>
          <w:sz w:val="20"/>
        </w:rPr>
      </w:pPr>
    </w:p>
    <w:p w14:paraId="4FAB3C99" w14:textId="5CA98692" w:rsidR="003650D9" w:rsidRDefault="003650D9" w:rsidP="003650D9">
      <w:pPr>
        <w:ind w:left="567" w:right="567"/>
        <w:jc w:val="both"/>
        <w:rPr>
          <w:sz w:val="20"/>
        </w:rPr>
      </w:pPr>
      <w:r w:rsidRPr="003650D9">
        <w:rPr>
          <w:sz w:val="20"/>
        </w:rPr>
        <w:t xml:space="preserve">Krkonošské louky jsou jedním ze tří základních fenoménů, pro které byl národní park vyhlášen. Již třetí zásadní projekt navazuje na předešlé </w:t>
      </w:r>
      <w:r>
        <w:rPr>
          <w:sz w:val="20"/>
        </w:rPr>
        <w:t xml:space="preserve">projekty </w:t>
      </w:r>
      <w:r w:rsidRPr="003650D9">
        <w:rPr>
          <w:sz w:val="20"/>
        </w:rPr>
        <w:t xml:space="preserve">(LIFE </w:t>
      </w:r>
      <w:proofErr w:type="spellStart"/>
      <w:r w:rsidRPr="003650D9">
        <w:rPr>
          <w:sz w:val="20"/>
        </w:rPr>
        <w:t>Corcontica</w:t>
      </w:r>
      <w:proofErr w:type="spellEnd"/>
      <w:r w:rsidRPr="003650D9">
        <w:rPr>
          <w:sz w:val="20"/>
        </w:rPr>
        <w:t xml:space="preserve">, Obnovný management krkonošských luk) </w:t>
      </w:r>
      <w:r w:rsidR="003F02D5">
        <w:rPr>
          <w:sz w:val="20"/>
        </w:rPr>
        <w:t>společnou</w:t>
      </w:r>
      <w:r w:rsidRPr="003650D9">
        <w:rPr>
          <w:sz w:val="20"/>
        </w:rPr>
        <w:t xml:space="preserve"> myšlenkou – péčí o cenné a výjimečné porosty krkonošského sekundárního bezlesí od ochranného pásma po vybrané horské luční enklávy.</w:t>
      </w:r>
    </w:p>
    <w:p w14:paraId="06B03EC4" w14:textId="77777777" w:rsidR="003650D9" w:rsidRPr="003650D9" w:rsidRDefault="003650D9" w:rsidP="003650D9">
      <w:pPr>
        <w:ind w:left="567" w:right="567"/>
        <w:jc w:val="both"/>
        <w:rPr>
          <w:sz w:val="20"/>
        </w:rPr>
      </w:pPr>
    </w:p>
    <w:p w14:paraId="7740960A" w14:textId="0C2EE822" w:rsidR="003650D9" w:rsidRDefault="003650D9" w:rsidP="003650D9">
      <w:pPr>
        <w:ind w:left="567" w:right="567"/>
        <w:jc w:val="both"/>
        <w:rPr>
          <w:sz w:val="20"/>
        </w:rPr>
      </w:pPr>
      <w:r w:rsidRPr="003650D9">
        <w:rPr>
          <w:sz w:val="20"/>
        </w:rPr>
        <w:t xml:space="preserve">V letošním roce byla podpořena péče na 59 plochách vybraných krkonošských luk, od roku 2025 chce Správa KRNAP podpořit louky další, často dlouhodobě opuštěné. </w:t>
      </w:r>
      <w:r>
        <w:rPr>
          <w:sz w:val="20"/>
        </w:rPr>
        <w:t xml:space="preserve">A právě pro tyto lokality nyní hledáme hospodáře. </w:t>
      </w:r>
    </w:p>
    <w:p w14:paraId="561A35B6" w14:textId="77777777" w:rsidR="003650D9" w:rsidRPr="003650D9" w:rsidRDefault="003650D9" w:rsidP="003650D9">
      <w:pPr>
        <w:ind w:left="567" w:right="567"/>
        <w:jc w:val="both"/>
        <w:rPr>
          <w:sz w:val="20"/>
        </w:rPr>
      </w:pPr>
    </w:p>
    <w:p w14:paraId="0D301802" w14:textId="77777777" w:rsidR="003F02D5" w:rsidRDefault="003F02D5" w:rsidP="003F02D5">
      <w:pPr>
        <w:ind w:left="567" w:right="567"/>
        <w:jc w:val="both"/>
        <w:rPr>
          <w:sz w:val="20"/>
        </w:rPr>
      </w:pPr>
      <w:r>
        <w:rPr>
          <w:sz w:val="20"/>
        </w:rPr>
        <w:t xml:space="preserve">V současné chvíli </w:t>
      </w:r>
      <w:r w:rsidRPr="003650D9">
        <w:rPr>
          <w:sz w:val="20"/>
        </w:rPr>
        <w:t xml:space="preserve">je vyhlášena Výzva na obnovu hospodaření, kam se mohou přihlásit </w:t>
      </w:r>
      <w:r>
        <w:rPr>
          <w:sz w:val="20"/>
        </w:rPr>
        <w:t>stávající uživatelé luk</w:t>
      </w:r>
      <w:r w:rsidRPr="003650D9">
        <w:rPr>
          <w:sz w:val="20"/>
        </w:rPr>
        <w:t xml:space="preserve"> a</w:t>
      </w:r>
      <w:r>
        <w:rPr>
          <w:sz w:val="20"/>
        </w:rPr>
        <w:t xml:space="preserve"> pro lokality, kde doposud není hospodář znám, a které jsou vyjmenovány níže, též další zájemci o</w:t>
      </w:r>
      <w:r w:rsidRPr="003650D9">
        <w:rPr>
          <w:sz w:val="20"/>
        </w:rPr>
        <w:t xml:space="preserve"> hospod</w:t>
      </w:r>
      <w:r>
        <w:rPr>
          <w:sz w:val="20"/>
        </w:rPr>
        <w:t>aření na krkonošských loukách.</w:t>
      </w:r>
    </w:p>
    <w:p w14:paraId="04E4444F" w14:textId="77777777" w:rsidR="003650D9" w:rsidRPr="003650D9" w:rsidRDefault="003650D9" w:rsidP="003650D9">
      <w:pPr>
        <w:ind w:left="567" w:right="567"/>
        <w:jc w:val="both"/>
        <w:rPr>
          <w:sz w:val="20"/>
        </w:rPr>
      </w:pPr>
    </w:p>
    <w:p w14:paraId="519382EB" w14:textId="77777777" w:rsidR="003650D9" w:rsidRPr="003650D9" w:rsidRDefault="003650D9" w:rsidP="003650D9">
      <w:pPr>
        <w:ind w:left="567" w:right="567"/>
        <w:jc w:val="both"/>
        <w:rPr>
          <w:b/>
          <w:sz w:val="20"/>
        </w:rPr>
      </w:pPr>
      <w:r w:rsidRPr="003650D9">
        <w:rPr>
          <w:b/>
          <w:sz w:val="20"/>
        </w:rPr>
        <w:t>Lokality s počátkem obnovy v roce 2025, kde doposud není hospodář znám:</w:t>
      </w:r>
    </w:p>
    <w:p w14:paraId="231253AE" w14:textId="4A29CE71" w:rsidR="003650D9" w:rsidRPr="003650D9" w:rsidRDefault="003650D9" w:rsidP="003650D9">
      <w:pPr>
        <w:ind w:left="567" w:right="567"/>
        <w:rPr>
          <w:sz w:val="20"/>
        </w:rPr>
      </w:pPr>
      <w:proofErr w:type="spellStart"/>
      <w:r w:rsidRPr="003650D9">
        <w:rPr>
          <w:sz w:val="20"/>
        </w:rPr>
        <w:t>Benecko</w:t>
      </w:r>
      <w:proofErr w:type="spellEnd"/>
      <w:r w:rsidRPr="003650D9">
        <w:rPr>
          <w:sz w:val="20"/>
        </w:rPr>
        <w:t xml:space="preserve"> – Zlatá vyhlídk</w:t>
      </w:r>
      <w:r w:rsidR="00033630">
        <w:rPr>
          <w:sz w:val="20"/>
        </w:rPr>
        <w:t>a</w:t>
      </w:r>
      <w:r w:rsidRPr="003650D9">
        <w:rPr>
          <w:sz w:val="20"/>
        </w:rPr>
        <w:br/>
        <w:t>Herlíkovice – Třídomí</w:t>
      </w:r>
      <w:r w:rsidRPr="003650D9">
        <w:rPr>
          <w:sz w:val="20"/>
        </w:rPr>
        <w:br/>
        <w:t>Obří Důl – hájenka</w:t>
      </w:r>
      <w:r w:rsidRPr="003650D9">
        <w:rPr>
          <w:sz w:val="20"/>
        </w:rPr>
        <w:br/>
        <w:t>Vavřincův Důl</w:t>
      </w:r>
      <w:r w:rsidRPr="003650D9">
        <w:rPr>
          <w:sz w:val="20"/>
        </w:rPr>
        <w:br/>
        <w:t xml:space="preserve">Černý Důl – </w:t>
      </w:r>
      <w:proofErr w:type="spellStart"/>
      <w:r w:rsidRPr="003650D9">
        <w:rPr>
          <w:sz w:val="20"/>
        </w:rPr>
        <w:t>Šušmaňák</w:t>
      </w:r>
      <w:proofErr w:type="spellEnd"/>
      <w:r w:rsidRPr="003650D9">
        <w:rPr>
          <w:sz w:val="20"/>
        </w:rPr>
        <w:br/>
      </w:r>
      <w:proofErr w:type="spellStart"/>
      <w:r w:rsidRPr="003650D9">
        <w:rPr>
          <w:sz w:val="20"/>
        </w:rPr>
        <w:t>Lysečinská</w:t>
      </w:r>
      <w:proofErr w:type="spellEnd"/>
      <w:r w:rsidRPr="003650D9">
        <w:rPr>
          <w:sz w:val="20"/>
        </w:rPr>
        <w:t xml:space="preserve"> bouda </w:t>
      </w:r>
      <w:r w:rsidRPr="003650D9">
        <w:rPr>
          <w:sz w:val="20"/>
        </w:rPr>
        <w:br/>
        <w:t>Pecká samota</w:t>
      </w:r>
      <w:r w:rsidRPr="003650D9">
        <w:rPr>
          <w:sz w:val="20"/>
        </w:rPr>
        <w:tab/>
      </w:r>
      <w:r w:rsidRPr="003650D9">
        <w:rPr>
          <w:sz w:val="20"/>
        </w:rPr>
        <w:br/>
        <w:t>Klínové Boudy</w:t>
      </w:r>
      <w:r w:rsidRPr="003650D9">
        <w:rPr>
          <w:sz w:val="20"/>
        </w:rPr>
        <w:br/>
        <w:t xml:space="preserve">Krakonošův a Celní lom </w:t>
      </w:r>
      <w:r w:rsidRPr="003650D9">
        <w:rPr>
          <w:sz w:val="20"/>
        </w:rPr>
        <w:br/>
        <w:t>Vebrovy Boudy</w:t>
      </w:r>
      <w:r w:rsidRPr="003650D9">
        <w:rPr>
          <w:sz w:val="20"/>
        </w:rPr>
        <w:br/>
        <w:t>Zlaté Návrší</w:t>
      </w:r>
    </w:p>
    <w:p w14:paraId="441D3256" w14:textId="77777777" w:rsidR="003650D9" w:rsidRDefault="003650D9" w:rsidP="003650D9">
      <w:pPr>
        <w:ind w:left="567" w:right="567"/>
        <w:jc w:val="both"/>
        <w:rPr>
          <w:b/>
          <w:sz w:val="20"/>
        </w:rPr>
      </w:pPr>
    </w:p>
    <w:p w14:paraId="1120F9AE" w14:textId="77777777" w:rsidR="003650D9" w:rsidRPr="003650D9" w:rsidRDefault="003650D9" w:rsidP="003650D9">
      <w:pPr>
        <w:ind w:left="567" w:right="567"/>
        <w:jc w:val="both"/>
        <w:rPr>
          <w:b/>
          <w:sz w:val="20"/>
        </w:rPr>
      </w:pPr>
      <w:r w:rsidRPr="003650D9">
        <w:rPr>
          <w:b/>
          <w:sz w:val="20"/>
        </w:rPr>
        <w:t>Lokality s již etablovanými hospodáři, kteří budou vyzváni individuálně:</w:t>
      </w:r>
    </w:p>
    <w:p w14:paraId="391735EB" w14:textId="77777777" w:rsidR="003650D9" w:rsidRPr="003650D9" w:rsidRDefault="003650D9" w:rsidP="003650D9">
      <w:pPr>
        <w:ind w:left="567" w:right="567"/>
        <w:rPr>
          <w:sz w:val="20"/>
        </w:rPr>
      </w:pPr>
      <w:r w:rsidRPr="003650D9">
        <w:rPr>
          <w:sz w:val="20"/>
        </w:rPr>
        <w:t>Lysá hora – sjezdovka</w:t>
      </w:r>
      <w:r w:rsidRPr="003650D9">
        <w:rPr>
          <w:sz w:val="20"/>
        </w:rPr>
        <w:tab/>
      </w:r>
      <w:r w:rsidRPr="003650D9">
        <w:rPr>
          <w:sz w:val="20"/>
        </w:rPr>
        <w:br/>
        <w:t>Skelné Hutě</w:t>
      </w:r>
    </w:p>
    <w:p w14:paraId="2F20EA74" w14:textId="77777777" w:rsidR="003650D9" w:rsidRDefault="003650D9" w:rsidP="003650D9">
      <w:pPr>
        <w:ind w:left="567" w:right="567"/>
        <w:jc w:val="both"/>
        <w:rPr>
          <w:sz w:val="20"/>
        </w:rPr>
      </w:pPr>
    </w:p>
    <w:p w14:paraId="46E08761" w14:textId="77777777" w:rsidR="003F02D5" w:rsidRPr="003650D9" w:rsidRDefault="003F02D5" w:rsidP="003F02D5">
      <w:pPr>
        <w:ind w:left="567" w:right="567"/>
        <w:jc w:val="both"/>
        <w:rPr>
          <w:sz w:val="20"/>
        </w:rPr>
      </w:pPr>
      <w:r w:rsidRPr="003650D9">
        <w:rPr>
          <w:sz w:val="20"/>
        </w:rPr>
        <w:t xml:space="preserve">Výzva bude ukončena  6. </w:t>
      </w:r>
      <w:r>
        <w:rPr>
          <w:sz w:val="20"/>
        </w:rPr>
        <w:t>ledna</w:t>
      </w:r>
      <w:r w:rsidRPr="003650D9">
        <w:rPr>
          <w:sz w:val="20"/>
        </w:rPr>
        <w:t xml:space="preserve"> 2025, </w:t>
      </w:r>
      <w:r>
        <w:rPr>
          <w:sz w:val="20"/>
        </w:rPr>
        <w:t>následně</w:t>
      </w:r>
      <w:r w:rsidRPr="003650D9">
        <w:rPr>
          <w:sz w:val="20"/>
        </w:rPr>
        <w:t xml:space="preserve"> budou výsledky vyhodnoceny.</w:t>
      </w:r>
    </w:p>
    <w:p w14:paraId="783402AA" w14:textId="77777777" w:rsidR="003650D9" w:rsidRDefault="003650D9" w:rsidP="003650D9">
      <w:pPr>
        <w:ind w:left="567" w:right="567"/>
        <w:jc w:val="both"/>
        <w:rPr>
          <w:sz w:val="20"/>
        </w:rPr>
      </w:pPr>
    </w:p>
    <w:p w14:paraId="1D45807C" w14:textId="77777777" w:rsidR="003650D9" w:rsidRPr="003650D9" w:rsidRDefault="003650D9" w:rsidP="003650D9">
      <w:pPr>
        <w:ind w:left="567" w:right="567"/>
        <w:jc w:val="both"/>
        <w:rPr>
          <w:sz w:val="20"/>
        </w:rPr>
      </w:pPr>
      <w:r w:rsidRPr="003650D9">
        <w:rPr>
          <w:sz w:val="20"/>
        </w:rPr>
        <w:t>Bližší specifikaci k jednotlivým lokalitám najdete ve Výzvě, zveřejněné na Úřední desce Správy KRNAP.</w:t>
      </w:r>
    </w:p>
    <w:p w14:paraId="0E5EC66E" w14:textId="7CE282A2" w:rsidR="003650D9" w:rsidRDefault="003650D9" w:rsidP="003650D9">
      <w:pPr>
        <w:ind w:left="567" w:right="567"/>
        <w:jc w:val="both"/>
        <w:rPr>
          <w:rFonts w:eastAsia="Calibri" w:cs="Arial"/>
          <w:sz w:val="20"/>
        </w:rPr>
      </w:pPr>
      <w:r w:rsidRPr="003650D9">
        <w:rPr>
          <w:sz w:val="20"/>
        </w:rPr>
        <w:t xml:space="preserve">Bližší informace: </w:t>
      </w:r>
      <w:r w:rsidRPr="003650D9">
        <w:rPr>
          <w:rFonts w:eastAsia="Calibri" w:cs="Arial"/>
          <w:sz w:val="20"/>
        </w:rPr>
        <w:t xml:space="preserve">Ing. Michaela </w:t>
      </w:r>
      <w:proofErr w:type="spellStart"/>
      <w:r w:rsidRPr="003650D9">
        <w:rPr>
          <w:rFonts w:eastAsia="Calibri" w:cs="Arial"/>
          <w:sz w:val="20"/>
        </w:rPr>
        <w:t>Kavánov</w:t>
      </w:r>
      <w:r w:rsidR="00831838">
        <w:rPr>
          <w:rFonts w:eastAsia="Calibri" w:cs="Arial"/>
          <w:sz w:val="20"/>
        </w:rPr>
        <w:t>á</w:t>
      </w:r>
      <w:proofErr w:type="spellEnd"/>
      <w:r w:rsidRPr="003650D9">
        <w:rPr>
          <w:rFonts w:eastAsia="Calibri" w:cs="Arial"/>
          <w:sz w:val="20"/>
        </w:rPr>
        <w:t xml:space="preserve"> (</w:t>
      </w:r>
      <w:hyperlink r:id="rId15" w:history="1">
        <w:r w:rsidRPr="003650D9">
          <w:rPr>
            <w:rStyle w:val="Hypertextovodkaz"/>
            <w:rFonts w:eastAsia="Calibri" w:cs="Arial"/>
            <w:sz w:val="20"/>
          </w:rPr>
          <w:t>mkavanova@krnap.cz</w:t>
        </w:r>
      </w:hyperlink>
      <w:r w:rsidRPr="003650D9">
        <w:rPr>
          <w:rFonts w:eastAsia="Calibri" w:cs="Arial"/>
          <w:sz w:val="20"/>
        </w:rPr>
        <w:t>), Mgr. Lucie Procházková (</w:t>
      </w:r>
      <w:hyperlink r:id="rId16" w:history="1">
        <w:r w:rsidRPr="00EB4759">
          <w:rPr>
            <w:rStyle w:val="Hypertextovodkaz"/>
            <w:rFonts w:eastAsia="Calibri" w:cs="Arial"/>
            <w:sz w:val="20"/>
          </w:rPr>
          <w:t>lprochazkova@krnap.cz</w:t>
        </w:r>
      </w:hyperlink>
      <w:r w:rsidRPr="003650D9">
        <w:rPr>
          <w:rFonts w:eastAsia="Calibri" w:cs="Arial"/>
          <w:sz w:val="20"/>
        </w:rPr>
        <w:t>).</w:t>
      </w:r>
    </w:p>
    <w:p w14:paraId="23BCC55B" w14:textId="77777777" w:rsidR="003650D9" w:rsidRDefault="003650D9" w:rsidP="003650D9">
      <w:pPr>
        <w:ind w:left="567" w:right="567"/>
        <w:jc w:val="both"/>
        <w:rPr>
          <w:rFonts w:eastAsia="Calibri" w:cs="Arial"/>
          <w:sz w:val="20"/>
        </w:rPr>
      </w:pPr>
    </w:p>
    <w:p w14:paraId="13FC0F14" w14:textId="596A13D6" w:rsidR="003650D9" w:rsidRPr="003650D9" w:rsidRDefault="00635F0D" w:rsidP="003650D9">
      <w:pPr>
        <w:ind w:left="567" w:right="567"/>
        <w:jc w:val="center"/>
        <w:rPr>
          <w:rFonts w:eastAsia="Calibri" w:cs="Arial"/>
          <w:sz w:val="20"/>
        </w:rPr>
      </w:pPr>
      <w:r w:rsidRPr="00E072BA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4F6AB67" wp14:editId="261A48DD">
            <wp:extent cx="5133847" cy="802604"/>
            <wp:effectExtent l="0" t="0" r="0" b="0"/>
            <wp:docPr id="1" name="Obrázek 1" descr="C:\Users\rdrahny.KRNAP\Desktop\PRACOVNÍ DOKUMENTY\LOGO\banner_opzp_mz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drahny.KRNAP\Desktop\PRACOVNÍ DOKUMENTY\LOGO\banner_opzp_mzp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634" cy="811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4EF11F9" w14:textId="77777777" w:rsidR="003650D9" w:rsidRPr="003650D9" w:rsidRDefault="003650D9" w:rsidP="003650D9">
      <w:pPr>
        <w:ind w:left="567" w:right="567"/>
        <w:jc w:val="both"/>
        <w:rPr>
          <w:sz w:val="20"/>
        </w:rPr>
      </w:pPr>
    </w:p>
    <w:p w14:paraId="42915725" w14:textId="18BA7D16" w:rsidR="003650D9" w:rsidRPr="003650D9" w:rsidRDefault="003650D9" w:rsidP="003650D9">
      <w:pPr>
        <w:ind w:left="567" w:right="567"/>
        <w:jc w:val="both"/>
        <w:rPr>
          <w:sz w:val="20"/>
        </w:rPr>
      </w:pPr>
      <w:r w:rsidRPr="003650D9">
        <w:rPr>
          <w:sz w:val="20"/>
        </w:rPr>
        <w:t xml:space="preserve">Další informace o aktuálním dění na loukách můžete sledovat na webových stránkách: https://life.krnap.cz a </w:t>
      </w:r>
      <w:proofErr w:type="spellStart"/>
      <w:r w:rsidRPr="003650D9">
        <w:rPr>
          <w:sz w:val="20"/>
        </w:rPr>
        <w:t>facebookovém</w:t>
      </w:r>
      <w:proofErr w:type="spellEnd"/>
      <w:r w:rsidRPr="003650D9">
        <w:rPr>
          <w:sz w:val="20"/>
        </w:rPr>
        <w:t xml:space="preserve"> profilu: https://www.facebook.com/life.corcontica/</w:t>
      </w:r>
    </w:p>
    <w:p w14:paraId="6B039BBB" w14:textId="3AB1553D" w:rsidR="00A9753A" w:rsidRPr="000C6454" w:rsidRDefault="00A9753A" w:rsidP="00A9753A">
      <w:pPr>
        <w:ind w:left="550" w:right="678"/>
        <w:jc w:val="both"/>
        <w:rPr>
          <w:rFonts w:cs="Arial"/>
          <w:sz w:val="20"/>
          <w:szCs w:val="20"/>
        </w:rPr>
      </w:pPr>
      <w:r w:rsidRPr="000C6454">
        <w:rPr>
          <w:rFonts w:cs="Arial"/>
          <w:bCs/>
          <w:sz w:val="20"/>
          <w:szCs w:val="20"/>
        </w:rPr>
        <w:t>Další informace o aktuálním dění v</w:t>
      </w:r>
      <w:r w:rsidR="00CF0947">
        <w:rPr>
          <w:rFonts w:cs="Arial"/>
          <w:bCs/>
          <w:sz w:val="20"/>
          <w:szCs w:val="20"/>
        </w:rPr>
        <w:t> </w:t>
      </w:r>
      <w:r w:rsidR="00CF0947" w:rsidRPr="000C6454">
        <w:rPr>
          <w:rFonts w:cs="Arial"/>
          <w:bCs/>
          <w:sz w:val="20"/>
          <w:szCs w:val="20"/>
        </w:rPr>
        <w:t>Krkonošsk</w:t>
      </w:r>
      <w:r w:rsidR="00CF0947">
        <w:rPr>
          <w:rFonts w:cs="Arial"/>
          <w:bCs/>
          <w:sz w:val="20"/>
          <w:szCs w:val="20"/>
        </w:rPr>
        <w:t xml:space="preserve">ém národním parku </w:t>
      </w:r>
      <w:r w:rsidRPr="000C6454">
        <w:rPr>
          <w:rFonts w:cs="Arial"/>
          <w:bCs/>
          <w:sz w:val="20"/>
          <w:szCs w:val="20"/>
        </w:rPr>
        <w:t xml:space="preserve">najdete na </w:t>
      </w:r>
      <w:proofErr w:type="spellStart"/>
      <w:r w:rsidRPr="000C6454">
        <w:rPr>
          <w:rFonts w:cs="Arial"/>
          <w:bCs/>
          <w:sz w:val="20"/>
          <w:szCs w:val="20"/>
        </w:rPr>
        <w:t>facebookovém</w:t>
      </w:r>
      <w:proofErr w:type="spellEnd"/>
      <w:r w:rsidRPr="000C6454">
        <w:rPr>
          <w:rFonts w:cs="Arial"/>
          <w:bCs/>
          <w:sz w:val="20"/>
          <w:szCs w:val="20"/>
        </w:rPr>
        <w:t xml:space="preserve"> profilu </w:t>
      </w:r>
      <w:hyperlink r:id="rId18" w:history="1">
        <w:r w:rsidR="00CF0947" w:rsidRPr="000C6454">
          <w:rPr>
            <w:rStyle w:val="Hypertextovodkaz"/>
            <w:rFonts w:cs="Arial"/>
            <w:sz w:val="20"/>
            <w:szCs w:val="20"/>
          </w:rPr>
          <w:t>https://www.facebook.com/</w:t>
        </w:r>
        <w:r w:rsidR="00CF0947">
          <w:rPr>
            <w:rStyle w:val="Hypertextovodkaz"/>
            <w:rFonts w:cs="Arial"/>
            <w:sz w:val="20"/>
            <w:szCs w:val="20"/>
          </w:rPr>
          <w:t>spravakrnap</w:t>
        </w:r>
      </w:hyperlink>
      <w:r w:rsidR="00CF0947">
        <w:rPr>
          <w:rStyle w:val="Hypertextovodkaz"/>
          <w:rFonts w:cs="Arial"/>
          <w:sz w:val="20"/>
          <w:szCs w:val="20"/>
        </w:rPr>
        <w:t xml:space="preserve"> </w:t>
      </w:r>
    </w:p>
    <w:p w14:paraId="047A3C44" w14:textId="77777777" w:rsidR="00A9753A" w:rsidRPr="000C6454" w:rsidRDefault="00A9753A" w:rsidP="00A9753A">
      <w:pPr>
        <w:ind w:left="567" w:right="603"/>
        <w:jc w:val="both"/>
        <w:rPr>
          <w:rFonts w:cs="Arial"/>
          <w:bCs/>
          <w:sz w:val="20"/>
          <w:szCs w:val="20"/>
        </w:rPr>
      </w:pPr>
      <w:r w:rsidRPr="000C6454">
        <w:rPr>
          <w:rFonts w:cs="Arial"/>
          <w:bCs/>
          <w:sz w:val="20"/>
          <w:szCs w:val="20"/>
        </w:rPr>
        <w:t xml:space="preserve"> </w:t>
      </w:r>
    </w:p>
    <w:p w14:paraId="60669C65" w14:textId="77777777" w:rsidR="00A9753A" w:rsidRPr="000C6454" w:rsidRDefault="00A9753A" w:rsidP="00A9753A">
      <w:pPr>
        <w:ind w:left="567" w:right="603"/>
        <w:jc w:val="both"/>
        <w:rPr>
          <w:rFonts w:cs="Arial"/>
          <w:bCs/>
          <w:sz w:val="20"/>
          <w:szCs w:val="20"/>
        </w:rPr>
      </w:pPr>
      <w:r w:rsidRPr="000C6454">
        <w:rPr>
          <w:rFonts w:cs="Arial"/>
          <w:bCs/>
          <w:sz w:val="20"/>
          <w:szCs w:val="20"/>
        </w:rPr>
        <w:t>Bližší informace:</w:t>
      </w:r>
    </w:p>
    <w:p w14:paraId="5B8AC886" w14:textId="77777777" w:rsidR="00A9753A" w:rsidRPr="000C6454" w:rsidRDefault="00A9753A" w:rsidP="00A9753A">
      <w:pPr>
        <w:ind w:left="567" w:right="603"/>
        <w:jc w:val="both"/>
        <w:rPr>
          <w:rFonts w:cs="Arial"/>
          <w:sz w:val="20"/>
          <w:szCs w:val="20"/>
        </w:rPr>
      </w:pPr>
      <w:r w:rsidRPr="000C6454">
        <w:rPr>
          <w:rFonts w:cs="Arial"/>
          <w:sz w:val="20"/>
          <w:szCs w:val="20"/>
        </w:rPr>
        <w:t>Mgr. Radek Drahný, MBA, tiskový mluvčí, vedoucí oddělení styku s veřejností Správy KRNAP</w:t>
      </w:r>
    </w:p>
    <w:p w14:paraId="763BA3DA" w14:textId="77777777" w:rsidR="00A9753A" w:rsidRPr="000C6454" w:rsidRDefault="00A9753A" w:rsidP="00A9753A">
      <w:pPr>
        <w:ind w:left="567" w:right="603"/>
        <w:rPr>
          <w:rFonts w:cs="Arial"/>
          <w:sz w:val="20"/>
          <w:szCs w:val="20"/>
        </w:rPr>
      </w:pPr>
      <w:r w:rsidRPr="000C6454">
        <w:rPr>
          <w:rFonts w:cs="Arial"/>
          <w:sz w:val="20"/>
          <w:szCs w:val="20"/>
        </w:rPr>
        <w:t xml:space="preserve">tel.: 737 209 900, e-mail: </w:t>
      </w:r>
      <w:hyperlink r:id="rId19" w:history="1">
        <w:r w:rsidRPr="000C6454">
          <w:rPr>
            <w:rStyle w:val="Hypertextovodkaz"/>
            <w:rFonts w:cs="Arial"/>
            <w:sz w:val="20"/>
            <w:szCs w:val="20"/>
          </w:rPr>
          <w:t>rdrahny@krnap.cz</w:t>
        </w:r>
      </w:hyperlink>
      <w:r w:rsidRPr="000C6454">
        <w:rPr>
          <w:rFonts w:cs="Arial"/>
          <w:sz w:val="20"/>
          <w:szCs w:val="20"/>
        </w:rPr>
        <w:t xml:space="preserve">, </w:t>
      </w:r>
      <w:hyperlink r:id="rId20" w:history="1">
        <w:r w:rsidRPr="000C6454">
          <w:rPr>
            <w:rStyle w:val="Hypertextovodkaz"/>
            <w:rFonts w:cs="Arial"/>
            <w:sz w:val="20"/>
            <w:szCs w:val="20"/>
          </w:rPr>
          <w:t>www.krnap.cz</w:t>
        </w:r>
      </w:hyperlink>
    </w:p>
    <w:p w14:paraId="6909E6F7" w14:textId="77777777" w:rsidR="00A9753A" w:rsidRPr="000C6454" w:rsidRDefault="00A9753A" w:rsidP="00A9753A">
      <w:pPr>
        <w:jc w:val="center"/>
        <w:rPr>
          <w:rFonts w:cs="Arial"/>
          <w:sz w:val="18"/>
          <w:szCs w:val="20"/>
        </w:rPr>
      </w:pPr>
    </w:p>
    <w:p w14:paraId="30666A8D" w14:textId="175D0310" w:rsidR="00427050" w:rsidRPr="000C6454" w:rsidRDefault="00427050" w:rsidP="00A9753A">
      <w:pPr>
        <w:rPr>
          <w:sz w:val="18"/>
          <w:szCs w:val="20"/>
        </w:rPr>
      </w:pPr>
    </w:p>
    <w:sectPr w:rsidR="00427050" w:rsidRPr="000C6454" w:rsidSect="006422D8">
      <w:headerReference w:type="default" r:id="rId21"/>
      <w:footerReference w:type="default" r:id="rId22"/>
      <w:type w:val="continuous"/>
      <w:pgSz w:w="11906" w:h="16838" w:code="9"/>
      <w:pgMar w:top="1985" w:right="566" w:bottom="851" w:left="567" w:header="278" w:footer="896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13C0E20" w16cid:durableId="2B013D4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80C005" w14:textId="77777777" w:rsidR="0070789E" w:rsidRDefault="0070789E">
      <w:r>
        <w:separator/>
      </w:r>
    </w:p>
  </w:endnote>
  <w:endnote w:type="continuationSeparator" w:id="0">
    <w:p w14:paraId="7741C39B" w14:textId="77777777" w:rsidR="0070789E" w:rsidRDefault="00707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83CD4" w14:textId="77777777" w:rsidR="00DB58B4" w:rsidRDefault="00DB58B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B89D0" w14:textId="77777777" w:rsidR="00E24958" w:rsidRPr="00DD407A" w:rsidRDefault="00E24958" w:rsidP="00B12F8F">
    <w:pPr>
      <w:ind w:left="630"/>
      <w:rPr>
        <w:sz w:val="15"/>
        <w:szCs w:val="15"/>
      </w:rPr>
    </w:pPr>
  </w:p>
  <w:tbl>
    <w:tblPr>
      <w:tblpPr w:leftFromText="142" w:rightFromText="142" w:vertAnchor="text" w:horzAnchor="page" w:tblpX="1419" w:tblpY="58"/>
      <w:tblW w:w="9639" w:type="dxa"/>
      <w:tblLook w:val="01E0" w:firstRow="1" w:lastRow="1" w:firstColumn="1" w:lastColumn="1" w:noHBand="0" w:noVBand="0"/>
    </w:tblPr>
    <w:tblGrid>
      <w:gridCol w:w="1843"/>
      <w:gridCol w:w="1843"/>
      <w:gridCol w:w="2268"/>
      <w:gridCol w:w="1701"/>
      <w:gridCol w:w="1984"/>
    </w:tblGrid>
    <w:tr w:rsidR="002F3BD8" w:rsidRPr="00DD407A" w14:paraId="0F06734C" w14:textId="77777777" w:rsidTr="00DB58B4">
      <w:trPr>
        <w:trHeight w:val="687"/>
      </w:trPr>
      <w:tc>
        <w:tcPr>
          <w:tcW w:w="1843" w:type="dxa"/>
          <w:shd w:val="clear" w:color="auto" w:fill="auto"/>
          <w:tcMar>
            <w:left w:w="0" w:type="dxa"/>
            <w:right w:w="0" w:type="dxa"/>
          </w:tcMar>
        </w:tcPr>
        <w:p w14:paraId="0342D2A6" w14:textId="77777777" w:rsidR="002F3BD8" w:rsidRPr="00DD407A" w:rsidRDefault="002F3BD8" w:rsidP="006373DA">
          <w:pPr>
            <w:rPr>
              <w:rFonts w:cs="Arial"/>
              <w:b/>
              <w:sz w:val="15"/>
              <w:szCs w:val="15"/>
            </w:rPr>
          </w:pPr>
          <w:r w:rsidRPr="00DD407A">
            <w:rPr>
              <w:rFonts w:cs="Arial"/>
              <w:b/>
              <w:sz w:val="15"/>
              <w:szCs w:val="15"/>
            </w:rPr>
            <w:t xml:space="preserve">Správa </w:t>
          </w:r>
        </w:p>
        <w:p w14:paraId="3597D4F1" w14:textId="77777777" w:rsidR="002F3BD8" w:rsidRPr="00DD407A" w:rsidRDefault="002F3BD8" w:rsidP="006373DA">
          <w:pPr>
            <w:rPr>
              <w:rFonts w:cs="Arial"/>
              <w:b/>
              <w:sz w:val="15"/>
              <w:szCs w:val="15"/>
            </w:rPr>
          </w:pPr>
          <w:r w:rsidRPr="00DD407A">
            <w:rPr>
              <w:rFonts w:cs="Arial"/>
              <w:b/>
              <w:sz w:val="15"/>
              <w:szCs w:val="15"/>
            </w:rPr>
            <w:t xml:space="preserve">Krkonošského </w:t>
          </w:r>
        </w:p>
        <w:p w14:paraId="1CD0E298" w14:textId="77777777" w:rsidR="002F3BD8" w:rsidRPr="00DD407A" w:rsidRDefault="002F3BD8" w:rsidP="006373DA">
          <w:pPr>
            <w:rPr>
              <w:rFonts w:cs="Arial"/>
              <w:b/>
              <w:sz w:val="15"/>
              <w:szCs w:val="15"/>
            </w:rPr>
          </w:pPr>
          <w:r w:rsidRPr="00DD407A">
            <w:rPr>
              <w:rFonts w:cs="Arial"/>
              <w:b/>
              <w:sz w:val="15"/>
              <w:szCs w:val="15"/>
            </w:rPr>
            <w:t xml:space="preserve">národního </w:t>
          </w:r>
        </w:p>
        <w:p w14:paraId="14919ED0" w14:textId="77777777" w:rsidR="002F3BD8" w:rsidRPr="00DD407A" w:rsidRDefault="002F3BD8" w:rsidP="006373DA">
          <w:pPr>
            <w:rPr>
              <w:rFonts w:cs="Arial"/>
              <w:sz w:val="15"/>
              <w:szCs w:val="15"/>
            </w:rPr>
          </w:pPr>
          <w:r w:rsidRPr="00DD407A">
            <w:rPr>
              <w:rFonts w:cs="Arial"/>
              <w:b/>
              <w:sz w:val="15"/>
              <w:szCs w:val="15"/>
            </w:rPr>
            <w:t>parku</w:t>
          </w:r>
        </w:p>
      </w:tc>
      <w:tc>
        <w:tcPr>
          <w:tcW w:w="1843" w:type="dxa"/>
          <w:shd w:val="clear" w:color="auto" w:fill="auto"/>
          <w:tcMar>
            <w:left w:w="0" w:type="dxa"/>
            <w:right w:w="0" w:type="dxa"/>
          </w:tcMar>
        </w:tcPr>
        <w:p w14:paraId="318650E1" w14:textId="77777777" w:rsidR="002F3BD8" w:rsidRPr="00DD407A" w:rsidRDefault="002F3BD8" w:rsidP="006373DA">
          <w:pPr>
            <w:rPr>
              <w:rFonts w:cs="Arial"/>
              <w:sz w:val="15"/>
              <w:szCs w:val="15"/>
            </w:rPr>
          </w:pPr>
          <w:r w:rsidRPr="00DD407A">
            <w:rPr>
              <w:rFonts w:cs="Arial"/>
              <w:sz w:val="15"/>
              <w:szCs w:val="15"/>
            </w:rPr>
            <w:t>Dobrovského 3</w:t>
          </w:r>
        </w:p>
        <w:p w14:paraId="08D98DE0" w14:textId="77777777" w:rsidR="002F3BD8" w:rsidRPr="00DD407A" w:rsidRDefault="002F3BD8" w:rsidP="006373DA">
          <w:pPr>
            <w:rPr>
              <w:rFonts w:cs="Arial"/>
              <w:sz w:val="15"/>
              <w:szCs w:val="15"/>
            </w:rPr>
          </w:pPr>
          <w:r w:rsidRPr="00DD407A">
            <w:rPr>
              <w:rFonts w:cs="Arial"/>
              <w:sz w:val="15"/>
              <w:szCs w:val="15"/>
            </w:rPr>
            <w:t>543 01 Vrchlabí</w:t>
          </w:r>
        </w:p>
        <w:p w14:paraId="1D247E74" w14:textId="17042169" w:rsidR="002F3BD8" w:rsidRPr="00DD407A" w:rsidRDefault="002F3BD8" w:rsidP="006373DA">
          <w:pPr>
            <w:rPr>
              <w:rFonts w:cs="Arial"/>
              <w:sz w:val="15"/>
              <w:szCs w:val="15"/>
            </w:rPr>
          </w:pPr>
          <w:r w:rsidRPr="00DD407A">
            <w:rPr>
              <w:rFonts w:cs="Arial"/>
              <w:sz w:val="15"/>
              <w:szCs w:val="15"/>
            </w:rPr>
            <w:t>IČ:</w:t>
          </w:r>
          <w:r w:rsidR="007101A1">
            <w:rPr>
              <w:rFonts w:cs="Arial"/>
              <w:sz w:val="15"/>
              <w:szCs w:val="15"/>
            </w:rPr>
            <w:t xml:space="preserve"> </w:t>
          </w:r>
          <w:r w:rsidRPr="00DD407A">
            <w:rPr>
              <w:rFonts w:cs="Arial"/>
              <w:sz w:val="15"/>
              <w:szCs w:val="15"/>
            </w:rPr>
            <w:t xml:space="preserve"> 00088455</w:t>
          </w:r>
        </w:p>
        <w:p w14:paraId="1C13E4D6" w14:textId="77777777" w:rsidR="002F3BD8" w:rsidRPr="00DD407A" w:rsidRDefault="002F3BD8" w:rsidP="006373DA">
          <w:pPr>
            <w:rPr>
              <w:rFonts w:cs="Arial"/>
              <w:sz w:val="15"/>
              <w:szCs w:val="15"/>
            </w:rPr>
          </w:pPr>
          <w:r w:rsidRPr="00DD407A">
            <w:rPr>
              <w:rFonts w:cs="Arial"/>
              <w:sz w:val="15"/>
              <w:szCs w:val="15"/>
            </w:rPr>
            <w:t>DIČ: CZ00088455</w:t>
          </w:r>
        </w:p>
      </w:tc>
      <w:tc>
        <w:tcPr>
          <w:tcW w:w="2268" w:type="dxa"/>
          <w:shd w:val="clear" w:color="auto" w:fill="auto"/>
          <w:tcMar>
            <w:left w:w="0" w:type="dxa"/>
            <w:right w:w="0" w:type="dxa"/>
          </w:tcMar>
        </w:tcPr>
        <w:p w14:paraId="423E9E2A" w14:textId="77777777" w:rsidR="002F3BD8" w:rsidRPr="00DD407A" w:rsidRDefault="002F3BD8" w:rsidP="006373DA">
          <w:pPr>
            <w:pStyle w:val="Zpat"/>
            <w:rPr>
              <w:rFonts w:cs="Arial"/>
              <w:sz w:val="15"/>
              <w:szCs w:val="15"/>
            </w:rPr>
          </w:pPr>
          <w:r w:rsidRPr="00DD407A">
            <w:rPr>
              <w:rFonts w:cs="Arial"/>
              <w:sz w:val="15"/>
              <w:szCs w:val="15"/>
            </w:rPr>
            <w:t>tel.: (+420) 499 456 111</w:t>
          </w:r>
        </w:p>
        <w:p w14:paraId="7746827A" w14:textId="77777777" w:rsidR="002F3BD8" w:rsidRPr="00DD407A" w:rsidRDefault="002F3BD8" w:rsidP="006373DA">
          <w:pPr>
            <w:pStyle w:val="Zpat"/>
            <w:rPr>
              <w:rFonts w:cs="Arial"/>
              <w:sz w:val="15"/>
              <w:szCs w:val="15"/>
            </w:rPr>
          </w:pPr>
          <w:r w:rsidRPr="00DD407A">
            <w:rPr>
              <w:rFonts w:cs="Arial"/>
              <w:sz w:val="15"/>
              <w:szCs w:val="15"/>
            </w:rPr>
            <w:t>fax: (+420) 499 422 095</w:t>
          </w:r>
        </w:p>
        <w:p w14:paraId="67087EA0" w14:textId="77777777" w:rsidR="002F3BD8" w:rsidRPr="00DD407A" w:rsidRDefault="002F3BD8" w:rsidP="006373DA">
          <w:pPr>
            <w:pStyle w:val="Zpat"/>
            <w:rPr>
              <w:rFonts w:cs="Arial"/>
              <w:sz w:val="15"/>
              <w:szCs w:val="15"/>
            </w:rPr>
          </w:pPr>
          <w:r w:rsidRPr="00DD407A">
            <w:rPr>
              <w:rFonts w:cs="Arial"/>
              <w:sz w:val="15"/>
              <w:szCs w:val="15"/>
            </w:rPr>
            <w:t>podatelna@krnap.cz</w:t>
          </w:r>
        </w:p>
      </w:tc>
      <w:tc>
        <w:tcPr>
          <w:tcW w:w="1701" w:type="dxa"/>
          <w:shd w:val="clear" w:color="auto" w:fill="auto"/>
          <w:tcMar>
            <w:left w:w="0" w:type="dxa"/>
            <w:right w:w="0" w:type="dxa"/>
          </w:tcMar>
        </w:tcPr>
        <w:p w14:paraId="4BEEA727" w14:textId="77777777" w:rsidR="002F3BD8" w:rsidRPr="00DD407A" w:rsidRDefault="002F3BD8" w:rsidP="006973FE">
          <w:pPr>
            <w:pStyle w:val="Zpat"/>
            <w:rPr>
              <w:rFonts w:cs="Arial"/>
              <w:sz w:val="15"/>
              <w:szCs w:val="15"/>
            </w:rPr>
          </w:pPr>
          <w:r w:rsidRPr="00DD407A">
            <w:rPr>
              <w:rFonts w:cs="Arial"/>
              <w:sz w:val="15"/>
              <w:szCs w:val="15"/>
            </w:rPr>
            <w:t xml:space="preserve">Bankovní spojení: </w:t>
          </w:r>
        </w:p>
        <w:p w14:paraId="1D8F53A5" w14:textId="77777777" w:rsidR="002F3BD8" w:rsidRPr="00DD407A" w:rsidRDefault="00DB58B4" w:rsidP="006973FE">
          <w:pPr>
            <w:pStyle w:val="Zpat"/>
            <w:rPr>
              <w:rFonts w:cs="Arial"/>
              <w:sz w:val="15"/>
              <w:szCs w:val="15"/>
            </w:rPr>
          </w:pPr>
          <w:r>
            <w:rPr>
              <w:rFonts w:cs="Arial"/>
              <w:sz w:val="15"/>
              <w:szCs w:val="15"/>
            </w:rPr>
            <w:t>Česká národní banka</w:t>
          </w:r>
        </w:p>
        <w:p w14:paraId="1E889791" w14:textId="77777777" w:rsidR="002F3BD8" w:rsidRPr="00DD407A" w:rsidRDefault="002F3BD8" w:rsidP="006973FE">
          <w:pPr>
            <w:pStyle w:val="Zpat"/>
            <w:rPr>
              <w:rFonts w:cs="Arial"/>
              <w:sz w:val="15"/>
              <w:szCs w:val="15"/>
            </w:rPr>
          </w:pPr>
          <w:r w:rsidRPr="00DD407A">
            <w:rPr>
              <w:rFonts w:cs="Arial"/>
              <w:sz w:val="15"/>
              <w:szCs w:val="15"/>
            </w:rPr>
            <w:t xml:space="preserve">č. </w:t>
          </w:r>
          <w:proofErr w:type="spellStart"/>
          <w:r w:rsidRPr="00DD407A">
            <w:rPr>
              <w:rFonts w:cs="Arial"/>
              <w:sz w:val="15"/>
              <w:szCs w:val="15"/>
            </w:rPr>
            <w:t>ú.</w:t>
          </w:r>
          <w:proofErr w:type="spellEnd"/>
          <w:r w:rsidRPr="00DD407A">
            <w:rPr>
              <w:rFonts w:cs="Arial"/>
              <w:sz w:val="15"/>
              <w:szCs w:val="15"/>
            </w:rPr>
            <w:t xml:space="preserve">: </w:t>
          </w:r>
          <w:r w:rsidR="00DB58B4" w:rsidRPr="00DB58B4">
            <w:rPr>
              <w:rFonts w:cs="Arial"/>
              <w:sz w:val="15"/>
              <w:szCs w:val="15"/>
            </w:rPr>
            <w:t>000-5830601/0710</w:t>
          </w:r>
        </w:p>
      </w:tc>
      <w:tc>
        <w:tcPr>
          <w:tcW w:w="1984" w:type="dxa"/>
          <w:tcMar>
            <w:left w:w="0" w:type="dxa"/>
            <w:right w:w="0" w:type="dxa"/>
          </w:tcMar>
        </w:tcPr>
        <w:p w14:paraId="792B591C" w14:textId="77777777" w:rsidR="002F3BD8" w:rsidRPr="00DD407A" w:rsidRDefault="002F3BD8" w:rsidP="006973FE">
          <w:pPr>
            <w:pStyle w:val="Zpat"/>
            <w:ind w:right="425"/>
            <w:jc w:val="right"/>
            <w:rPr>
              <w:rFonts w:cs="Arial"/>
              <w:sz w:val="15"/>
              <w:szCs w:val="15"/>
            </w:rPr>
          </w:pPr>
          <w:r w:rsidRPr="00DD407A">
            <w:rPr>
              <w:rFonts w:cs="Arial"/>
              <w:b/>
              <w:sz w:val="15"/>
              <w:szCs w:val="15"/>
            </w:rPr>
            <w:t>www.krnap.cz</w:t>
          </w:r>
        </w:p>
      </w:tc>
    </w:tr>
  </w:tbl>
  <w:p w14:paraId="0581E249" w14:textId="77777777" w:rsidR="00E24958" w:rsidRPr="00DD407A" w:rsidRDefault="00E24958" w:rsidP="002F3BD8">
    <w:pPr>
      <w:pStyle w:val="Zpat"/>
      <w:rPr>
        <w:sz w:val="15"/>
        <w:szCs w:val="15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A49553" w14:textId="77777777" w:rsidR="00DB58B4" w:rsidRDefault="00DB58B4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7F73F6" w14:textId="77777777" w:rsidR="00D9118B" w:rsidRPr="008C6425" w:rsidRDefault="0070789E" w:rsidP="00E24958"/>
  <w:p w14:paraId="7F907F7A" w14:textId="77777777" w:rsidR="00D9118B" w:rsidRDefault="0070789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83E8A5" w14:textId="77777777" w:rsidR="0070789E" w:rsidRDefault="0070789E">
      <w:r>
        <w:separator/>
      </w:r>
    </w:p>
  </w:footnote>
  <w:footnote w:type="continuationSeparator" w:id="0">
    <w:p w14:paraId="7A940655" w14:textId="77777777" w:rsidR="0070789E" w:rsidRDefault="007078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517C5" w14:textId="77777777" w:rsidR="00DB58B4" w:rsidRDefault="00DB58B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02E6D4" w14:textId="77777777" w:rsidR="00DB58B4" w:rsidRDefault="00DB58B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935406" w14:textId="77777777" w:rsidR="00DB58B4" w:rsidRDefault="00DB58B4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EE8CD7" w14:textId="77777777" w:rsidR="00D9118B" w:rsidRDefault="0070789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83013"/>
    <w:multiLevelType w:val="hybridMultilevel"/>
    <w:tmpl w:val="0D3860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A88404A"/>
    <w:multiLevelType w:val="hybridMultilevel"/>
    <w:tmpl w:val="B67093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F10"/>
    <w:rsid w:val="000055C0"/>
    <w:rsid w:val="00026BDA"/>
    <w:rsid w:val="00033630"/>
    <w:rsid w:val="00043155"/>
    <w:rsid w:val="0006236B"/>
    <w:rsid w:val="00065740"/>
    <w:rsid w:val="00087F10"/>
    <w:rsid w:val="000B75A8"/>
    <w:rsid w:val="000C6454"/>
    <w:rsid w:val="000D5516"/>
    <w:rsid w:val="000E50AF"/>
    <w:rsid w:val="000F4277"/>
    <w:rsid w:val="000F74ED"/>
    <w:rsid w:val="0010696F"/>
    <w:rsid w:val="00122069"/>
    <w:rsid w:val="001234E5"/>
    <w:rsid w:val="001310E8"/>
    <w:rsid w:val="00131385"/>
    <w:rsid w:val="001B5509"/>
    <w:rsid w:val="001E0DC0"/>
    <w:rsid w:val="001E7E34"/>
    <w:rsid w:val="00234C59"/>
    <w:rsid w:val="00240DED"/>
    <w:rsid w:val="002471EF"/>
    <w:rsid w:val="002831CC"/>
    <w:rsid w:val="00297436"/>
    <w:rsid w:val="002A6FFB"/>
    <w:rsid w:val="002B4275"/>
    <w:rsid w:val="002B6EC6"/>
    <w:rsid w:val="002D139A"/>
    <w:rsid w:val="002E298A"/>
    <w:rsid w:val="002F3BD8"/>
    <w:rsid w:val="003049AF"/>
    <w:rsid w:val="00305CF8"/>
    <w:rsid w:val="003650D9"/>
    <w:rsid w:val="00371F4E"/>
    <w:rsid w:val="003D3157"/>
    <w:rsid w:val="003F02D5"/>
    <w:rsid w:val="003F412E"/>
    <w:rsid w:val="00415E5D"/>
    <w:rsid w:val="004246B1"/>
    <w:rsid w:val="00427050"/>
    <w:rsid w:val="00472B30"/>
    <w:rsid w:val="00475DA4"/>
    <w:rsid w:val="004A01C1"/>
    <w:rsid w:val="004A5C79"/>
    <w:rsid w:val="004C7897"/>
    <w:rsid w:val="005032D8"/>
    <w:rsid w:val="0050607C"/>
    <w:rsid w:val="00515AF5"/>
    <w:rsid w:val="00530D55"/>
    <w:rsid w:val="005651EC"/>
    <w:rsid w:val="00566AD0"/>
    <w:rsid w:val="00596D21"/>
    <w:rsid w:val="005A40A6"/>
    <w:rsid w:val="005B47DB"/>
    <w:rsid w:val="005D42B3"/>
    <w:rsid w:val="005E29F2"/>
    <w:rsid w:val="00635F0D"/>
    <w:rsid w:val="006373DA"/>
    <w:rsid w:val="00645961"/>
    <w:rsid w:val="00656B20"/>
    <w:rsid w:val="00682127"/>
    <w:rsid w:val="006973FE"/>
    <w:rsid w:val="006A7F17"/>
    <w:rsid w:val="006E764F"/>
    <w:rsid w:val="00704458"/>
    <w:rsid w:val="0070789E"/>
    <w:rsid w:val="007101A1"/>
    <w:rsid w:val="00721713"/>
    <w:rsid w:val="00724D27"/>
    <w:rsid w:val="007652E8"/>
    <w:rsid w:val="00772BE5"/>
    <w:rsid w:val="00774E8C"/>
    <w:rsid w:val="007B0FC8"/>
    <w:rsid w:val="008139C4"/>
    <w:rsid w:val="00831838"/>
    <w:rsid w:val="0083321F"/>
    <w:rsid w:val="008C6425"/>
    <w:rsid w:val="008F1642"/>
    <w:rsid w:val="00947152"/>
    <w:rsid w:val="00955025"/>
    <w:rsid w:val="00955ACC"/>
    <w:rsid w:val="0096326B"/>
    <w:rsid w:val="00976FC7"/>
    <w:rsid w:val="009C4A43"/>
    <w:rsid w:val="009D2F92"/>
    <w:rsid w:val="00A435BC"/>
    <w:rsid w:val="00A47C32"/>
    <w:rsid w:val="00A63498"/>
    <w:rsid w:val="00A64B64"/>
    <w:rsid w:val="00A9753A"/>
    <w:rsid w:val="00AE6848"/>
    <w:rsid w:val="00AE79FC"/>
    <w:rsid w:val="00B12F8F"/>
    <w:rsid w:val="00B150AD"/>
    <w:rsid w:val="00B16379"/>
    <w:rsid w:val="00B25369"/>
    <w:rsid w:val="00B61370"/>
    <w:rsid w:val="00B6231C"/>
    <w:rsid w:val="00BA6E13"/>
    <w:rsid w:val="00BC0E24"/>
    <w:rsid w:val="00BD62D0"/>
    <w:rsid w:val="00BF7C1B"/>
    <w:rsid w:val="00C47BFD"/>
    <w:rsid w:val="00C75F72"/>
    <w:rsid w:val="00C953F2"/>
    <w:rsid w:val="00CF0947"/>
    <w:rsid w:val="00D02EA9"/>
    <w:rsid w:val="00D456D5"/>
    <w:rsid w:val="00D65524"/>
    <w:rsid w:val="00D739BD"/>
    <w:rsid w:val="00DB58B4"/>
    <w:rsid w:val="00DC4008"/>
    <w:rsid w:val="00DD407A"/>
    <w:rsid w:val="00DF3C26"/>
    <w:rsid w:val="00DF7044"/>
    <w:rsid w:val="00E24958"/>
    <w:rsid w:val="00E31AB4"/>
    <w:rsid w:val="00EC07B1"/>
    <w:rsid w:val="00F01732"/>
    <w:rsid w:val="00F30D30"/>
    <w:rsid w:val="00F56C4C"/>
    <w:rsid w:val="00F6598A"/>
    <w:rsid w:val="00FC43DE"/>
    <w:rsid w:val="00FD084B"/>
    <w:rsid w:val="00FF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,"/>
  <w:listSeparator w:val=";"/>
  <w14:docId w14:val="00DD65A9"/>
  <w15:chartTrackingRefBased/>
  <w15:docId w15:val="{4EAFCDA0-D7FE-4C49-BF36-A552074F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8C6425"/>
    <w:pPr>
      <w:tabs>
        <w:tab w:val="center" w:pos="4536"/>
        <w:tab w:val="right" w:pos="9072"/>
      </w:tabs>
    </w:pPr>
    <w:rPr>
      <w:sz w:val="20"/>
      <w:szCs w:val="20"/>
    </w:rPr>
  </w:style>
  <w:style w:type="table" w:styleId="Mkatabulky">
    <w:name w:val="Table Grid"/>
    <w:basedOn w:val="Normlntabulka"/>
    <w:rsid w:val="008C64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0055C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1B550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F01732"/>
    <w:rPr>
      <w:rFonts w:ascii="Arial" w:hAnsi="Arial"/>
      <w:sz w:val="22"/>
      <w:szCs w:val="22"/>
    </w:rPr>
  </w:style>
  <w:style w:type="character" w:styleId="Hypertextovodkaz">
    <w:name w:val="Hyperlink"/>
    <w:unhideWhenUsed/>
    <w:rsid w:val="00A9753A"/>
    <w:rPr>
      <w:color w:val="0000FF"/>
      <w:u w:val="single"/>
    </w:rPr>
  </w:style>
  <w:style w:type="paragraph" w:customStyle="1" w:styleId="Normln2">
    <w:name w:val="Normální2"/>
    <w:basedOn w:val="Normln"/>
    <w:rsid w:val="00A9753A"/>
    <w:pPr>
      <w:shd w:val="clear" w:color="auto" w:fill="FFFFFF"/>
      <w:suppressAutoHyphens/>
    </w:pPr>
    <w:rPr>
      <w:rFonts w:ascii="Times New Roman" w:hAnsi="Times New Roman"/>
      <w:sz w:val="24"/>
      <w:szCs w:val="24"/>
      <w:lang w:eastAsia="ar-SA"/>
    </w:rPr>
  </w:style>
  <w:style w:type="character" w:styleId="Siln">
    <w:name w:val="Strong"/>
    <w:qFormat/>
    <w:rsid w:val="00A9753A"/>
    <w:rPr>
      <w:b/>
      <w:bCs/>
    </w:rPr>
  </w:style>
  <w:style w:type="character" w:customStyle="1" w:styleId="x193iq5w">
    <w:name w:val="x193iq5w"/>
    <w:rsid w:val="00A9753A"/>
  </w:style>
  <w:style w:type="paragraph" w:styleId="Odstavecseseznamem">
    <w:name w:val="List Paragraph"/>
    <w:basedOn w:val="Normln"/>
    <w:uiPriority w:val="34"/>
    <w:qFormat/>
    <w:rsid w:val="00F56C4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ormlnweb">
    <w:name w:val="Normal (Web)"/>
    <w:basedOn w:val="Normln"/>
    <w:uiPriority w:val="99"/>
    <w:unhideWhenUsed/>
    <w:rsid w:val="00D02EA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F30D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30D3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30D30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0D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0D30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5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3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96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24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83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756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emf"/><Relationship Id="rId18" Type="http://schemas.openxmlformats.org/officeDocument/2006/relationships/hyperlink" Target="https://www.facebook.com/spravakrnap" TargetMode="Externa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3.jpeg"/><Relationship Id="rId25" Type="http://schemas.microsoft.com/office/2016/09/relationships/commentsIds" Target="commentsIds.xml"/><Relationship Id="rId2" Type="http://schemas.openxmlformats.org/officeDocument/2006/relationships/styles" Target="styles.xml"/><Relationship Id="rId16" Type="http://schemas.openxmlformats.org/officeDocument/2006/relationships/hyperlink" Target="mailto:lprochazkova@krnap.cz" TargetMode="External"/><Relationship Id="rId20" Type="http://schemas.openxmlformats.org/officeDocument/2006/relationships/hyperlink" Target="http://www.krnap.cz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mkavanova@krnap.cz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mailto:rdrahny@krnap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emf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Správa KRNAP</Company>
  <LinksUpToDate>false</LinksUpToDate>
  <CharactersWithSpaces>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atondrova</dc:creator>
  <cp:keywords/>
  <cp:lastModifiedBy>rdrahny</cp:lastModifiedBy>
  <cp:revision>2</cp:revision>
  <cp:lastPrinted>2008-09-23T07:52:00Z</cp:lastPrinted>
  <dcterms:created xsi:type="dcterms:W3CDTF">2024-12-09T11:49:00Z</dcterms:created>
  <dcterms:modified xsi:type="dcterms:W3CDTF">2024-12-09T11:49:00Z</dcterms:modified>
</cp:coreProperties>
</file>